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F2AC7" w14:textId="77777777" w:rsidR="00AC35CC" w:rsidRPr="00254EEA" w:rsidRDefault="00793507">
      <w:pPr>
        <w:pStyle w:val="Titolo"/>
        <w:rPr>
          <w:rFonts w:ascii="Times New Roman" w:hAnsi="Times New Roman" w:cs="Times New Roman"/>
          <w:sz w:val="24"/>
          <w:szCs w:val="24"/>
          <w:lang w:val="it-IT"/>
        </w:rPr>
      </w:pPr>
      <w:r w:rsidRPr="00254EEA">
        <w:rPr>
          <w:rFonts w:ascii="Times New Roman" w:hAnsi="Times New Roman" w:cs="Times New Roman"/>
          <w:sz w:val="24"/>
          <w:szCs w:val="24"/>
          <w:lang w:val="it-IT"/>
        </w:rPr>
        <w:t>Curriculum vitae et studiorum di Claudia Benanti</w:t>
      </w:r>
    </w:p>
    <w:p w14:paraId="3498C4D9" w14:textId="77777777" w:rsidR="00AC35CC" w:rsidRPr="00254EEA" w:rsidRDefault="00793507">
      <w:pPr>
        <w:jc w:val="center"/>
        <w:rPr>
          <w:rFonts w:ascii="Times New Roman" w:hAnsi="Times New Roman" w:cs="Times New Roman"/>
          <w:sz w:val="24"/>
          <w:szCs w:val="24"/>
          <w:lang w:val="it-IT"/>
        </w:rPr>
      </w:pPr>
      <w:r w:rsidRPr="00254EEA">
        <w:rPr>
          <w:rFonts w:ascii="Times New Roman" w:hAnsi="Times New Roman" w:cs="Times New Roman"/>
          <w:sz w:val="24"/>
          <w:szCs w:val="24"/>
          <w:lang w:val="it-IT"/>
        </w:rPr>
        <w:t>Aggiornato al 17 settembre 2026</w:t>
      </w:r>
    </w:p>
    <w:p w14:paraId="63C48748" w14:textId="77777777" w:rsidR="00AC35CC" w:rsidRPr="00254EEA" w:rsidRDefault="00793507">
      <w:pPr>
        <w:pStyle w:val="Titolo1"/>
        <w:rPr>
          <w:rFonts w:ascii="Times New Roman" w:hAnsi="Times New Roman" w:cs="Times New Roman"/>
          <w:sz w:val="24"/>
          <w:szCs w:val="24"/>
          <w:lang w:val="it-IT"/>
        </w:rPr>
      </w:pPr>
      <w:r w:rsidRPr="00254EEA">
        <w:rPr>
          <w:rFonts w:ascii="Times New Roman" w:hAnsi="Times New Roman" w:cs="Times New Roman"/>
          <w:sz w:val="24"/>
          <w:szCs w:val="24"/>
          <w:lang w:val="it-IT"/>
        </w:rPr>
        <w:t>POSIZIONE ATTUALE</w:t>
      </w:r>
    </w:p>
    <w:p w14:paraId="0586B5D1" w14:textId="77777777" w:rsidR="00AC35CC" w:rsidRPr="00254EEA" w:rsidRDefault="00793507" w:rsidP="00075723">
      <w:pPr>
        <w:jc w:val="both"/>
        <w:rPr>
          <w:rFonts w:ascii="Times New Roman" w:hAnsi="Times New Roman" w:cs="Times New Roman"/>
          <w:sz w:val="24"/>
          <w:szCs w:val="24"/>
          <w:lang w:val="it-IT"/>
        </w:rPr>
      </w:pPr>
      <w:r w:rsidRPr="00254EEA">
        <w:rPr>
          <w:rFonts w:ascii="Times New Roman" w:hAnsi="Times New Roman" w:cs="Times New Roman"/>
          <w:sz w:val="24"/>
          <w:szCs w:val="24"/>
          <w:lang w:val="it-IT"/>
        </w:rPr>
        <w:t>Claudia Benanti è professore associato di Diritto privato (s.s.d. IUS/01) presso il Dipartimento di Scienze politiche e sociali dell’Università degli Studi di Catania, al quale afferisce dal 1° ottobre 2024; in precedenza afferiva al Dipartimento di Giurisprudenza.</w:t>
      </w:r>
    </w:p>
    <w:p w14:paraId="21F0EB75" w14:textId="6563BDD1" w:rsidR="000E192D" w:rsidRPr="00254EEA" w:rsidRDefault="00CD74E9" w:rsidP="00075723">
      <w:pPr>
        <w:jc w:val="both"/>
        <w:rPr>
          <w:rFonts w:ascii="Times New Roman" w:hAnsi="Times New Roman" w:cs="Times New Roman"/>
          <w:sz w:val="24"/>
          <w:szCs w:val="24"/>
          <w:lang w:val="it-IT"/>
        </w:rPr>
      </w:pPr>
      <w:r w:rsidRPr="00254EEA">
        <w:rPr>
          <w:rFonts w:ascii="Times New Roman" w:hAnsi="Times New Roman" w:cs="Times New Roman"/>
          <w:sz w:val="24"/>
          <w:szCs w:val="24"/>
          <w:lang w:val="it-IT"/>
        </w:rPr>
        <w:t xml:space="preserve">Componente dell’Assicurazione della Qualità per il Dipartimento di Scienze politiche e sociali e </w:t>
      </w:r>
      <w:r w:rsidR="000A2D40" w:rsidRPr="00254EEA">
        <w:rPr>
          <w:rFonts w:ascii="Times New Roman" w:hAnsi="Times New Roman" w:cs="Times New Roman"/>
          <w:sz w:val="24"/>
          <w:szCs w:val="24"/>
          <w:lang w:val="it-IT"/>
        </w:rPr>
        <w:t xml:space="preserve">per il corso LM-63 al suo interno. Docente di riferimento del CdS </w:t>
      </w:r>
      <w:r w:rsidR="008F3DCC" w:rsidRPr="00254EEA">
        <w:rPr>
          <w:rFonts w:ascii="Times New Roman" w:hAnsi="Times New Roman" w:cs="Times New Roman"/>
          <w:sz w:val="24"/>
          <w:szCs w:val="24"/>
          <w:lang w:val="it-IT"/>
        </w:rPr>
        <w:t>L-16.</w:t>
      </w:r>
    </w:p>
    <w:p w14:paraId="1BF9D28B" w14:textId="77777777" w:rsidR="00AC35CC" w:rsidRPr="00254EEA" w:rsidRDefault="00793507">
      <w:pPr>
        <w:pStyle w:val="Titolo1"/>
        <w:rPr>
          <w:rFonts w:ascii="Times New Roman" w:hAnsi="Times New Roman" w:cs="Times New Roman"/>
          <w:sz w:val="24"/>
          <w:szCs w:val="24"/>
          <w:lang w:val="it-IT"/>
        </w:rPr>
      </w:pPr>
      <w:r w:rsidRPr="00254EEA">
        <w:rPr>
          <w:rFonts w:ascii="Times New Roman" w:hAnsi="Times New Roman" w:cs="Times New Roman"/>
          <w:sz w:val="24"/>
          <w:szCs w:val="24"/>
          <w:lang w:val="it-IT"/>
        </w:rPr>
        <w:t>CARRIERA</w:t>
      </w:r>
    </w:p>
    <w:p w14:paraId="188ED86C" w14:textId="77777777" w:rsidR="00075723" w:rsidRPr="00254EEA" w:rsidRDefault="00075723" w:rsidP="00075723">
      <w:pPr>
        <w:jc w:val="both"/>
        <w:rPr>
          <w:rFonts w:ascii="Times New Roman" w:hAnsi="Times New Roman" w:cs="Times New Roman"/>
          <w:sz w:val="24"/>
          <w:szCs w:val="24"/>
          <w:lang w:val="it-IT"/>
        </w:rPr>
      </w:pPr>
      <w:r w:rsidRPr="00254EEA">
        <w:rPr>
          <w:rFonts w:ascii="Times New Roman" w:hAnsi="Times New Roman" w:cs="Times New Roman"/>
          <w:sz w:val="24"/>
          <w:szCs w:val="24"/>
          <w:lang w:val="it-IT"/>
        </w:rPr>
        <w:t>Ha conseguito l’Abilitazione Scientifica Nazionale alle funzioni di professore universitario di prima fascia nel settore concorsuale 12/A1 Diritto privato (ASN 2023-2025, domanda n. 157045), con giudizio collegiale unanime sulla piena maturità scientifica. L’abilitazione è valida dal 6 novembre 2025 al 6 novembre 2037.</w:t>
      </w:r>
    </w:p>
    <w:p w14:paraId="5A0EDA23" w14:textId="19138216" w:rsidR="00AC35CC" w:rsidRPr="00254EEA" w:rsidRDefault="00793507" w:rsidP="00075723">
      <w:pPr>
        <w:jc w:val="both"/>
        <w:rPr>
          <w:rFonts w:ascii="Times New Roman" w:hAnsi="Times New Roman" w:cs="Times New Roman"/>
          <w:sz w:val="24"/>
          <w:szCs w:val="24"/>
          <w:lang w:val="it-IT"/>
        </w:rPr>
      </w:pPr>
      <w:r w:rsidRPr="00254EEA">
        <w:rPr>
          <w:rFonts w:ascii="Times New Roman" w:hAnsi="Times New Roman" w:cs="Times New Roman"/>
          <w:sz w:val="24"/>
          <w:szCs w:val="24"/>
          <w:lang w:val="it-IT"/>
        </w:rPr>
        <w:t>Vincitrice nel 2021 della valutazione comparativa ad un posto di professore associato presso il Dipartimento di Giurisprudenza di Catania per il settore scientifico-disciplinare Ius/01 “Diritto privato”, ha assunto servizio il 1° gennaio 2022.</w:t>
      </w:r>
    </w:p>
    <w:p w14:paraId="06D36109" w14:textId="77777777" w:rsidR="00AC35CC" w:rsidRPr="00254EEA" w:rsidRDefault="00793507" w:rsidP="00075723">
      <w:pPr>
        <w:jc w:val="both"/>
        <w:rPr>
          <w:rFonts w:ascii="Times New Roman" w:hAnsi="Times New Roman" w:cs="Times New Roman"/>
          <w:sz w:val="24"/>
          <w:szCs w:val="24"/>
          <w:lang w:val="it-IT"/>
        </w:rPr>
      </w:pPr>
      <w:r w:rsidRPr="00254EEA">
        <w:rPr>
          <w:rFonts w:ascii="Times New Roman" w:hAnsi="Times New Roman" w:cs="Times New Roman"/>
          <w:sz w:val="24"/>
          <w:szCs w:val="24"/>
          <w:lang w:val="it-IT"/>
        </w:rPr>
        <w:t>Ha conseguito l’ASN a professore di seconda fascia nell’area 12 A1 “Diritto privato” nel 2018.</w:t>
      </w:r>
    </w:p>
    <w:p w14:paraId="763E5475" w14:textId="77777777" w:rsidR="00AC35CC" w:rsidRPr="00254EEA" w:rsidRDefault="00793507" w:rsidP="00075723">
      <w:pPr>
        <w:jc w:val="both"/>
        <w:rPr>
          <w:rFonts w:ascii="Times New Roman" w:hAnsi="Times New Roman" w:cs="Times New Roman"/>
          <w:sz w:val="24"/>
          <w:szCs w:val="24"/>
          <w:lang w:val="it-IT"/>
        </w:rPr>
      </w:pPr>
      <w:r w:rsidRPr="00254EEA">
        <w:rPr>
          <w:rFonts w:ascii="Times New Roman" w:hAnsi="Times New Roman" w:cs="Times New Roman"/>
          <w:sz w:val="24"/>
          <w:szCs w:val="24"/>
          <w:lang w:val="it-IT"/>
        </w:rPr>
        <w:t>Vincitrice nel 2010 della valutazione comparativa ad un posto di ricercatore universitario presso l’allora Facoltà di Giurisprudenza di Catania per il s.s.d. Ius/01 “Diritto privato”, ha assunto servizio il 31 dicembre 2010 afferendo al Dipartimento Seminario giuridico, ora denominato Dipartimento di Giurisprudenza. È stata successivamente confermata in ruolo.</w:t>
      </w:r>
    </w:p>
    <w:p w14:paraId="503B0390" w14:textId="5C2C55BB" w:rsidR="00AC35CC" w:rsidRPr="00254EEA" w:rsidRDefault="00793507" w:rsidP="00075723">
      <w:pPr>
        <w:jc w:val="both"/>
        <w:rPr>
          <w:rFonts w:ascii="Times New Roman" w:hAnsi="Times New Roman" w:cs="Times New Roman"/>
          <w:sz w:val="24"/>
          <w:szCs w:val="24"/>
          <w:lang w:val="it-IT"/>
        </w:rPr>
      </w:pPr>
      <w:r w:rsidRPr="00254EEA">
        <w:rPr>
          <w:rFonts w:ascii="Times New Roman" w:hAnsi="Times New Roman" w:cs="Times New Roman"/>
          <w:sz w:val="24"/>
          <w:szCs w:val="24"/>
          <w:lang w:val="it-IT"/>
        </w:rPr>
        <w:t>Vincitrice nel 2006 del concorso, per titoli e colloquio, per il conferimento di un assegno di ricerca di durata quadriennale, nell’ambito del s.s.d. Ius/01 “Diritto privato”, da svolgersi presso la Facoltà di Giurisprudenza dell’</w:t>
      </w:r>
      <w:r w:rsidR="009B0B4E" w:rsidRPr="00254EEA">
        <w:rPr>
          <w:rFonts w:ascii="Times New Roman" w:hAnsi="Times New Roman" w:cs="Times New Roman"/>
          <w:sz w:val="24"/>
          <w:szCs w:val="24"/>
          <w:lang w:val="it-IT"/>
        </w:rPr>
        <w:t>U</w:t>
      </w:r>
      <w:r w:rsidRPr="00254EEA">
        <w:rPr>
          <w:rFonts w:ascii="Times New Roman" w:hAnsi="Times New Roman" w:cs="Times New Roman"/>
          <w:sz w:val="24"/>
          <w:szCs w:val="24"/>
          <w:lang w:val="it-IT"/>
        </w:rPr>
        <w:t>niversità di Catania; titolo del progetto di ricerca: Effetti dello scioglimento sulla configurazione e sulla disciplina della comunione legale; responsabile scientifico del progetto: professor Tommaso Auletta.</w:t>
      </w:r>
    </w:p>
    <w:p w14:paraId="03049D48" w14:textId="77777777" w:rsidR="00AC35CC" w:rsidRPr="00254EEA" w:rsidRDefault="00793507" w:rsidP="00075723">
      <w:pPr>
        <w:jc w:val="both"/>
        <w:rPr>
          <w:rFonts w:ascii="Times New Roman" w:hAnsi="Times New Roman" w:cs="Times New Roman"/>
          <w:sz w:val="24"/>
          <w:szCs w:val="24"/>
          <w:lang w:val="it-IT"/>
        </w:rPr>
      </w:pPr>
      <w:r w:rsidRPr="00254EEA">
        <w:rPr>
          <w:rFonts w:ascii="Times New Roman" w:hAnsi="Times New Roman" w:cs="Times New Roman"/>
          <w:sz w:val="24"/>
          <w:szCs w:val="24"/>
          <w:lang w:val="it-IT"/>
        </w:rPr>
        <w:t>È stata conseguentemente assegnista di ricerca dal 3 luglio 2006 al 2 luglio 2010.</w:t>
      </w:r>
    </w:p>
    <w:p w14:paraId="63129132" w14:textId="77777777" w:rsidR="00AC35CC" w:rsidRPr="00254EEA" w:rsidRDefault="00793507" w:rsidP="00075723">
      <w:pPr>
        <w:jc w:val="both"/>
        <w:rPr>
          <w:rFonts w:ascii="Times New Roman" w:hAnsi="Times New Roman" w:cs="Times New Roman"/>
          <w:sz w:val="24"/>
          <w:szCs w:val="24"/>
          <w:lang w:val="it-IT"/>
        </w:rPr>
      </w:pPr>
      <w:r w:rsidRPr="00254EEA">
        <w:rPr>
          <w:rFonts w:ascii="Times New Roman" w:hAnsi="Times New Roman" w:cs="Times New Roman"/>
          <w:sz w:val="24"/>
          <w:szCs w:val="24"/>
          <w:lang w:val="it-IT"/>
        </w:rPr>
        <w:t>Vincitrice nel 2002 del concorso di ammissione al dottorato di ricerca in Diritto privato generale- XVII° ciclo, di durata triennale, con sede amministrativa presso l’Università di Catania e con assegnazione di borsa di studio.</w:t>
      </w:r>
    </w:p>
    <w:p w14:paraId="5A59144A" w14:textId="77777777" w:rsidR="00AC35CC" w:rsidRPr="00254EEA" w:rsidRDefault="00793507" w:rsidP="00075723">
      <w:pPr>
        <w:jc w:val="both"/>
        <w:rPr>
          <w:rFonts w:ascii="Times New Roman" w:hAnsi="Times New Roman" w:cs="Times New Roman"/>
          <w:sz w:val="24"/>
          <w:szCs w:val="24"/>
          <w:lang w:val="it-IT"/>
        </w:rPr>
      </w:pPr>
      <w:r w:rsidRPr="00254EEA">
        <w:rPr>
          <w:rFonts w:ascii="Times New Roman" w:hAnsi="Times New Roman" w:cs="Times New Roman"/>
          <w:sz w:val="24"/>
          <w:szCs w:val="24"/>
          <w:lang w:val="it-IT"/>
        </w:rPr>
        <w:t>Ha conseguito la laurea in giurisprudenza presso l’Università degli Studi di Catania in data 25 luglio 2001, con la votazione di 110/110 e lode.</w:t>
      </w:r>
    </w:p>
    <w:p w14:paraId="22B911A7" w14:textId="77777777" w:rsidR="00AC35CC" w:rsidRPr="00254EEA" w:rsidRDefault="00793507">
      <w:pPr>
        <w:pStyle w:val="Titolo1"/>
        <w:rPr>
          <w:rFonts w:ascii="Times New Roman" w:hAnsi="Times New Roman" w:cs="Times New Roman"/>
          <w:sz w:val="24"/>
          <w:szCs w:val="24"/>
        </w:rPr>
      </w:pPr>
      <w:r w:rsidRPr="00254EEA">
        <w:rPr>
          <w:rFonts w:ascii="Times New Roman" w:hAnsi="Times New Roman" w:cs="Times New Roman"/>
          <w:sz w:val="24"/>
          <w:szCs w:val="24"/>
        </w:rPr>
        <w:t>ATTIVITÀ DIDATTICA</w:t>
      </w:r>
    </w:p>
    <w:p w14:paraId="0D8F4AB7" w14:textId="0409144D" w:rsidR="005C76F2" w:rsidRPr="00254EEA" w:rsidRDefault="005C76F2" w:rsidP="005C76F2">
      <w:pPr>
        <w:rPr>
          <w:rFonts w:ascii="Times New Roman" w:hAnsi="Times New Roman" w:cs="Times New Roman"/>
          <w:sz w:val="24"/>
          <w:szCs w:val="24"/>
        </w:rPr>
      </w:pPr>
      <w:r w:rsidRPr="00254EEA">
        <w:rPr>
          <w:rFonts w:ascii="Times New Roman" w:hAnsi="Times New Roman" w:cs="Times New Roman"/>
          <w:sz w:val="24"/>
          <w:szCs w:val="24"/>
        </w:rPr>
        <w:t>Ultimo triennio</w:t>
      </w:r>
    </w:p>
    <w:p w14:paraId="551E7EA0" w14:textId="77777777" w:rsidR="005C76F2" w:rsidRPr="00254EEA" w:rsidRDefault="005C76F2" w:rsidP="007724AF">
      <w:pPr>
        <w:rPr>
          <w:rFonts w:ascii="Times New Roman" w:hAnsi="Times New Roman" w:cs="Times New Roman"/>
          <w:b/>
          <w:bCs/>
          <w:sz w:val="24"/>
          <w:szCs w:val="24"/>
          <w:lang w:val="it-IT"/>
        </w:rPr>
      </w:pPr>
    </w:p>
    <w:p w14:paraId="1CAE3613" w14:textId="6B5C75C2" w:rsidR="007724AF" w:rsidRPr="00254EEA" w:rsidRDefault="007724AF" w:rsidP="007724AF">
      <w:pPr>
        <w:rPr>
          <w:rFonts w:ascii="Times New Roman" w:hAnsi="Times New Roman" w:cs="Times New Roman"/>
          <w:sz w:val="24"/>
          <w:szCs w:val="24"/>
          <w:lang w:val="it-IT"/>
        </w:rPr>
      </w:pPr>
      <w:r w:rsidRPr="00254EEA">
        <w:rPr>
          <w:rFonts w:ascii="Times New Roman" w:hAnsi="Times New Roman" w:cs="Times New Roman"/>
          <w:b/>
          <w:bCs/>
          <w:sz w:val="24"/>
          <w:szCs w:val="24"/>
          <w:lang w:val="it-IT"/>
        </w:rPr>
        <w:t>Ann</w:t>
      </w:r>
      <w:r w:rsidR="007E0E5C" w:rsidRPr="00254EEA">
        <w:rPr>
          <w:rFonts w:ascii="Times New Roman" w:hAnsi="Times New Roman" w:cs="Times New Roman"/>
          <w:b/>
          <w:bCs/>
          <w:sz w:val="24"/>
          <w:szCs w:val="24"/>
          <w:lang w:val="it-IT"/>
        </w:rPr>
        <w:t>i</w:t>
      </w:r>
      <w:r w:rsidRPr="00254EEA">
        <w:rPr>
          <w:rFonts w:ascii="Times New Roman" w:hAnsi="Times New Roman" w:cs="Times New Roman"/>
          <w:b/>
          <w:bCs/>
          <w:sz w:val="24"/>
          <w:szCs w:val="24"/>
          <w:lang w:val="it-IT"/>
        </w:rPr>
        <w:t xml:space="preserve"> accademic</w:t>
      </w:r>
      <w:r w:rsidR="007E0E5C" w:rsidRPr="00254EEA">
        <w:rPr>
          <w:rFonts w:ascii="Times New Roman" w:hAnsi="Times New Roman" w:cs="Times New Roman"/>
          <w:b/>
          <w:bCs/>
          <w:sz w:val="24"/>
          <w:szCs w:val="24"/>
          <w:lang w:val="it-IT"/>
        </w:rPr>
        <w:t>i 2026/2027 e</w:t>
      </w:r>
      <w:r w:rsidRPr="00254EEA">
        <w:rPr>
          <w:rFonts w:ascii="Times New Roman" w:hAnsi="Times New Roman" w:cs="Times New Roman"/>
          <w:b/>
          <w:bCs/>
          <w:sz w:val="24"/>
          <w:szCs w:val="24"/>
          <w:lang w:val="it-IT"/>
        </w:rPr>
        <w:t xml:space="preserve"> 2025</w:t>
      </w:r>
      <w:r w:rsidR="007E0E5C" w:rsidRPr="00254EEA">
        <w:rPr>
          <w:rFonts w:ascii="Times New Roman" w:hAnsi="Times New Roman" w:cs="Times New Roman"/>
          <w:b/>
          <w:bCs/>
          <w:sz w:val="24"/>
          <w:szCs w:val="24"/>
          <w:lang w:val="it-IT"/>
        </w:rPr>
        <w:t>/</w:t>
      </w:r>
      <w:r w:rsidRPr="00254EEA">
        <w:rPr>
          <w:rFonts w:ascii="Times New Roman" w:hAnsi="Times New Roman" w:cs="Times New Roman"/>
          <w:b/>
          <w:bCs/>
          <w:sz w:val="24"/>
          <w:szCs w:val="24"/>
          <w:lang w:val="it-IT"/>
        </w:rPr>
        <w:t>2026</w:t>
      </w:r>
    </w:p>
    <w:p w14:paraId="625D4666" w14:textId="300EC900" w:rsidR="007724AF" w:rsidRPr="00254EEA" w:rsidRDefault="006D5BA4" w:rsidP="007724AF">
      <w:pPr>
        <w:rPr>
          <w:rFonts w:ascii="Times New Roman" w:hAnsi="Times New Roman" w:cs="Times New Roman"/>
          <w:sz w:val="24"/>
          <w:szCs w:val="24"/>
          <w:lang w:val="it-IT"/>
        </w:rPr>
      </w:pPr>
      <w:r w:rsidRPr="00254EEA">
        <w:rPr>
          <w:rFonts w:ascii="Times New Roman" w:hAnsi="Times New Roman" w:cs="Times New Roman"/>
          <w:sz w:val="24"/>
          <w:szCs w:val="24"/>
          <w:lang w:val="it-IT"/>
        </w:rPr>
        <w:t>Titolare n</w:t>
      </w:r>
      <w:r w:rsidR="007724AF" w:rsidRPr="00254EEA">
        <w:rPr>
          <w:rFonts w:ascii="Times New Roman" w:hAnsi="Times New Roman" w:cs="Times New Roman"/>
          <w:sz w:val="24"/>
          <w:szCs w:val="24"/>
          <w:lang w:val="it-IT"/>
        </w:rPr>
        <w:t>e</w:t>
      </w:r>
      <w:r w:rsidRPr="00254EEA">
        <w:rPr>
          <w:rFonts w:ascii="Times New Roman" w:hAnsi="Times New Roman" w:cs="Times New Roman"/>
          <w:sz w:val="24"/>
          <w:szCs w:val="24"/>
          <w:lang w:val="it-IT"/>
        </w:rPr>
        <w:t xml:space="preserve">gli </w:t>
      </w:r>
      <w:r w:rsidR="007724AF" w:rsidRPr="00254EEA">
        <w:rPr>
          <w:rFonts w:ascii="Times New Roman" w:hAnsi="Times New Roman" w:cs="Times New Roman"/>
          <w:sz w:val="24"/>
          <w:szCs w:val="24"/>
          <w:lang w:val="it-IT"/>
        </w:rPr>
        <w:t>ann</w:t>
      </w:r>
      <w:r w:rsidRPr="00254EEA">
        <w:rPr>
          <w:rFonts w:ascii="Times New Roman" w:hAnsi="Times New Roman" w:cs="Times New Roman"/>
          <w:sz w:val="24"/>
          <w:szCs w:val="24"/>
          <w:lang w:val="it-IT"/>
        </w:rPr>
        <w:t>i</w:t>
      </w:r>
      <w:r w:rsidR="007724AF" w:rsidRPr="00254EEA">
        <w:rPr>
          <w:rFonts w:ascii="Times New Roman" w:hAnsi="Times New Roman" w:cs="Times New Roman"/>
          <w:sz w:val="24"/>
          <w:szCs w:val="24"/>
          <w:lang w:val="it-IT"/>
        </w:rPr>
        <w:t xml:space="preserve"> accademic</w:t>
      </w:r>
      <w:r w:rsidRPr="00254EEA">
        <w:rPr>
          <w:rFonts w:ascii="Times New Roman" w:hAnsi="Times New Roman" w:cs="Times New Roman"/>
          <w:sz w:val="24"/>
          <w:szCs w:val="24"/>
          <w:lang w:val="it-IT"/>
        </w:rPr>
        <w:t>i</w:t>
      </w:r>
      <w:r w:rsidR="007724AF" w:rsidRPr="00254EEA">
        <w:rPr>
          <w:rFonts w:ascii="Times New Roman" w:hAnsi="Times New Roman" w:cs="Times New Roman"/>
          <w:sz w:val="24"/>
          <w:szCs w:val="24"/>
          <w:lang w:val="it-IT"/>
        </w:rPr>
        <w:t xml:space="preserve"> </w:t>
      </w:r>
      <w:r w:rsidRPr="00254EEA">
        <w:rPr>
          <w:rFonts w:ascii="Times New Roman" w:hAnsi="Times New Roman" w:cs="Times New Roman"/>
          <w:sz w:val="24"/>
          <w:szCs w:val="24"/>
          <w:lang w:val="it-IT"/>
        </w:rPr>
        <w:t xml:space="preserve">2026/2027 e </w:t>
      </w:r>
      <w:r w:rsidR="007724AF" w:rsidRPr="00254EEA">
        <w:rPr>
          <w:rFonts w:ascii="Times New Roman" w:hAnsi="Times New Roman" w:cs="Times New Roman"/>
          <w:sz w:val="24"/>
          <w:szCs w:val="24"/>
          <w:lang w:val="it-IT"/>
        </w:rPr>
        <w:t xml:space="preserve">2025/2026 dell’insegnamento di Diritto privato nel corso di laurea L-16 in Scienze dell’amministrazione e dell’organizzazione (9 CFU), dell’insegnamento di Diritto privato nel corso di laurea L-36 in Relazioni internazionali (6 CFU) e </w:t>
      </w:r>
      <w:r w:rsidR="007724AF" w:rsidRPr="00254EEA">
        <w:rPr>
          <w:rFonts w:ascii="Times New Roman" w:hAnsi="Times New Roman" w:cs="Times New Roman"/>
          <w:sz w:val="24"/>
          <w:szCs w:val="24"/>
          <w:lang w:val="it-IT"/>
        </w:rPr>
        <w:lastRenderedPageBreak/>
        <w:t>dell’insegnamento di Diritto civile dell’attività amministrativa nel corso di laurea magistrale LM-63 in Management della Pubblica Amministrazione (6 CFU).</w:t>
      </w:r>
    </w:p>
    <w:p w14:paraId="2F62AC8B" w14:textId="77777777" w:rsidR="007724AF" w:rsidRPr="00254EEA" w:rsidRDefault="007724AF" w:rsidP="007724AF">
      <w:pPr>
        <w:rPr>
          <w:rFonts w:ascii="Times New Roman" w:hAnsi="Times New Roman" w:cs="Times New Roman"/>
          <w:sz w:val="24"/>
          <w:szCs w:val="24"/>
          <w:lang w:val="it-IT"/>
        </w:rPr>
      </w:pPr>
      <w:r w:rsidRPr="00254EEA">
        <w:rPr>
          <w:rFonts w:ascii="Times New Roman" w:hAnsi="Times New Roman" w:cs="Times New Roman"/>
          <w:b/>
          <w:bCs/>
          <w:sz w:val="24"/>
          <w:szCs w:val="24"/>
          <w:lang w:val="it-IT"/>
        </w:rPr>
        <w:t>Anno accademico 2024 2025</w:t>
      </w:r>
    </w:p>
    <w:p w14:paraId="77822324" w14:textId="77777777" w:rsidR="007724AF" w:rsidRPr="00254EEA" w:rsidRDefault="007724AF" w:rsidP="007724AF">
      <w:pPr>
        <w:rPr>
          <w:rFonts w:ascii="Times New Roman" w:hAnsi="Times New Roman" w:cs="Times New Roman"/>
          <w:sz w:val="24"/>
          <w:szCs w:val="24"/>
          <w:lang w:val="it-IT"/>
        </w:rPr>
      </w:pPr>
      <w:r w:rsidRPr="00254EEA">
        <w:rPr>
          <w:rFonts w:ascii="Times New Roman" w:hAnsi="Times New Roman" w:cs="Times New Roman"/>
          <w:sz w:val="24"/>
          <w:szCs w:val="24"/>
          <w:lang w:val="it-IT"/>
        </w:rPr>
        <w:t>Nell’anno accademico 2024/2025 ha svolto, presso il Dipartimento di Scienze politiche e sociali, gli insegnamenti di Diritto privato nel corso di laurea in Scienze dell’amministrazione e dell’organizzazione (9 CFU), Diritto privato delle Biotecnologie nel corso di laurea in Biotecnologie (6 CFU) e Diritto civile dell’attività amministrativa nel corso di laurea magistrale in Management della Pubblica Amministrazione (6 CFU). Ha inoltre tenuto una lezione di dottorato sulla responsabilità extracontrattuale e il seminario Nel nome di quale genitore Il principio di parità e l’attribuzione del cognome.</w:t>
      </w:r>
    </w:p>
    <w:p w14:paraId="568B0354" w14:textId="77777777" w:rsidR="007724AF" w:rsidRPr="00254EEA" w:rsidRDefault="007724AF" w:rsidP="007724AF">
      <w:pPr>
        <w:rPr>
          <w:rFonts w:ascii="Times New Roman" w:hAnsi="Times New Roman" w:cs="Times New Roman"/>
          <w:sz w:val="24"/>
          <w:szCs w:val="24"/>
          <w:lang w:val="it-IT"/>
        </w:rPr>
      </w:pPr>
      <w:r w:rsidRPr="00254EEA">
        <w:rPr>
          <w:rFonts w:ascii="Times New Roman" w:hAnsi="Times New Roman" w:cs="Times New Roman"/>
          <w:b/>
          <w:bCs/>
          <w:sz w:val="24"/>
          <w:szCs w:val="24"/>
          <w:lang w:val="it-IT"/>
        </w:rPr>
        <w:t>Anno accademico 2023 2024</w:t>
      </w:r>
    </w:p>
    <w:p w14:paraId="2E0B930B" w14:textId="77777777" w:rsidR="007724AF" w:rsidRPr="00254EEA" w:rsidRDefault="007724AF" w:rsidP="007724AF">
      <w:pPr>
        <w:rPr>
          <w:rFonts w:ascii="Times New Roman" w:hAnsi="Times New Roman" w:cs="Times New Roman"/>
          <w:sz w:val="24"/>
          <w:szCs w:val="24"/>
          <w:lang w:val="it-IT"/>
        </w:rPr>
      </w:pPr>
      <w:r w:rsidRPr="00254EEA">
        <w:rPr>
          <w:rFonts w:ascii="Times New Roman" w:hAnsi="Times New Roman" w:cs="Times New Roman"/>
          <w:sz w:val="24"/>
          <w:szCs w:val="24"/>
          <w:lang w:val="it-IT"/>
        </w:rPr>
        <w:t>Ha svolto attività didattica presso il Dipartimento di Giurisprudenza negli insegnamenti di Istituzioni di diritto privato I, Diritto di famiglia, Istituzioni di diritto privato II, Cambiamenti climatici e mercato dell’energia e nel Laboratorio giuridico Primi elementi per lo studio del diritto, oltre a una UAF con visiting professor e al seminario Il progetto Liberi di scegliere.</w:t>
      </w:r>
    </w:p>
    <w:p w14:paraId="0D14EB8F" w14:textId="77777777" w:rsidR="007724AF" w:rsidRPr="00254EEA" w:rsidRDefault="007724AF" w:rsidP="007724AF">
      <w:pPr>
        <w:rPr>
          <w:rFonts w:ascii="Times New Roman" w:hAnsi="Times New Roman" w:cs="Times New Roman"/>
          <w:sz w:val="24"/>
          <w:szCs w:val="24"/>
          <w:lang w:val="it-IT"/>
        </w:rPr>
      </w:pPr>
      <w:r w:rsidRPr="00254EEA">
        <w:rPr>
          <w:rFonts w:ascii="Times New Roman" w:hAnsi="Times New Roman" w:cs="Times New Roman"/>
          <w:sz w:val="24"/>
          <w:szCs w:val="24"/>
          <w:lang w:val="it-IT"/>
        </w:rPr>
        <w:t>Nei tre anni accademici ha inoltre svolto attività di ricevimento e assistenza agli studenti, tutorato e orientamento, partecipazione alle commissioni degli esami di profitto e di laurea e assistenza alla preparazione delle tesi.</w:t>
      </w:r>
    </w:p>
    <w:p w14:paraId="3F197B92" w14:textId="77777777" w:rsidR="007724AF" w:rsidRPr="00254EEA" w:rsidRDefault="007724AF" w:rsidP="007724AF">
      <w:pPr>
        <w:rPr>
          <w:rFonts w:ascii="Times New Roman" w:hAnsi="Times New Roman" w:cs="Times New Roman"/>
          <w:sz w:val="24"/>
          <w:szCs w:val="24"/>
          <w:lang w:val="it-IT"/>
        </w:rPr>
      </w:pPr>
    </w:p>
    <w:p w14:paraId="1C647007" w14:textId="77777777" w:rsidR="00AC35CC" w:rsidRPr="00254EEA" w:rsidRDefault="00793507">
      <w:pPr>
        <w:pStyle w:val="Titolo1"/>
        <w:rPr>
          <w:rFonts w:ascii="Times New Roman" w:hAnsi="Times New Roman" w:cs="Times New Roman"/>
          <w:sz w:val="24"/>
          <w:szCs w:val="24"/>
          <w:lang w:val="it-IT"/>
        </w:rPr>
      </w:pPr>
      <w:r w:rsidRPr="00254EEA">
        <w:rPr>
          <w:rFonts w:ascii="Times New Roman" w:hAnsi="Times New Roman" w:cs="Times New Roman"/>
          <w:sz w:val="24"/>
          <w:szCs w:val="24"/>
          <w:lang w:val="it-IT"/>
        </w:rPr>
        <w:t>PUBBLICAZIONI SCIENTIFICHE</w:t>
      </w:r>
    </w:p>
    <w:p w14:paraId="542A76D6"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L’elenco completo delle pubblicazioni, ordinato dalla più recente alla più risalente, è riportato nel documento separato Elenco delle pubblicazioni scientifiche.</w:t>
      </w:r>
    </w:p>
    <w:p w14:paraId="7C1DD5B7" w14:textId="77777777" w:rsidR="00AC35CC" w:rsidRPr="00254EEA" w:rsidRDefault="00793507">
      <w:pPr>
        <w:pStyle w:val="Titolo1"/>
        <w:rPr>
          <w:rFonts w:ascii="Times New Roman" w:hAnsi="Times New Roman" w:cs="Times New Roman"/>
          <w:sz w:val="24"/>
          <w:szCs w:val="24"/>
          <w:lang w:val="it-IT"/>
        </w:rPr>
      </w:pPr>
      <w:r w:rsidRPr="00254EEA">
        <w:rPr>
          <w:rFonts w:ascii="Times New Roman" w:hAnsi="Times New Roman" w:cs="Times New Roman"/>
          <w:sz w:val="24"/>
          <w:szCs w:val="24"/>
          <w:lang w:val="it-IT"/>
        </w:rPr>
        <w:t>TITOLI E ATTIVITÀ SCIENTIFICHE</w:t>
      </w:r>
    </w:p>
    <w:p w14:paraId="5EC4D626" w14:textId="3A1299EF" w:rsidR="00AC35CC" w:rsidRPr="00254EEA" w:rsidRDefault="00793507" w:rsidP="002827FA">
      <w:pPr>
        <w:pStyle w:val="Titolo2"/>
        <w:rPr>
          <w:rFonts w:ascii="Times New Roman" w:hAnsi="Times New Roman" w:cs="Times New Roman"/>
          <w:sz w:val="24"/>
          <w:szCs w:val="24"/>
          <w:lang w:val="it-IT"/>
        </w:rPr>
      </w:pPr>
      <w:r w:rsidRPr="00254EEA">
        <w:rPr>
          <w:rFonts w:ascii="Times New Roman" w:hAnsi="Times New Roman" w:cs="Times New Roman"/>
          <w:sz w:val="24"/>
          <w:szCs w:val="24"/>
          <w:lang w:val="it-IT"/>
        </w:rPr>
        <w:t>Organizzazione o partecipazione come relatore a convegni di carattere scientifico in Italia</w:t>
      </w:r>
      <w:r w:rsidR="002827FA" w:rsidRPr="00254EEA">
        <w:rPr>
          <w:rFonts w:ascii="Times New Roman" w:hAnsi="Times New Roman" w:cs="Times New Roman"/>
          <w:sz w:val="24"/>
          <w:szCs w:val="24"/>
          <w:lang w:val="it-IT"/>
        </w:rPr>
        <w:t xml:space="preserve"> </w:t>
      </w:r>
      <w:r w:rsidRPr="00254EEA">
        <w:rPr>
          <w:rFonts w:ascii="Times New Roman" w:hAnsi="Times New Roman" w:cs="Times New Roman"/>
          <w:sz w:val="24"/>
          <w:szCs w:val="24"/>
          <w:lang w:val="it-IT"/>
        </w:rPr>
        <w:t>o all'estero</w:t>
      </w:r>
    </w:p>
    <w:p w14:paraId="30A7A288" w14:textId="77777777" w:rsidR="002827FA" w:rsidRPr="00254EEA" w:rsidRDefault="002827FA" w:rsidP="000D6E87">
      <w:pPr>
        <w:rPr>
          <w:rFonts w:ascii="Times New Roman" w:hAnsi="Times New Roman" w:cs="Times New Roman"/>
          <w:sz w:val="24"/>
          <w:szCs w:val="24"/>
          <w:lang w:val="it-IT"/>
        </w:rPr>
      </w:pPr>
    </w:p>
    <w:p w14:paraId="21875193" w14:textId="76A8468E" w:rsidR="000D6E87" w:rsidRPr="00254EEA" w:rsidRDefault="000D6E87" w:rsidP="000D6E87">
      <w:pPr>
        <w:rPr>
          <w:rFonts w:ascii="Times New Roman" w:hAnsi="Times New Roman" w:cs="Times New Roman"/>
          <w:sz w:val="24"/>
          <w:szCs w:val="24"/>
        </w:rPr>
      </w:pPr>
      <w:r w:rsidRPr="00254EEA">
        <w:rPr>
          <w:rFonts w:ascii="Times New Roman" w:hAnsi="Times New Roman" w:cs="Times New Roman"/>
          <w:sz w:val="24"/>
          <w:szCs w:val="24"/>
          <w:lang w:val="it-IT"/>
        </w:rPr>
        <w:t xml:space="preserve">Partecipazione come relatrice alla 19th World Conference of the International Society of Family Law, svoltasi a Istanbul dal 9 al 12 settembre 2026. </w:t>
      </w:r>
      <w:r w:rsidRPr="00254EEA">
        <w:rPr>
          <w:rFonts w:ascii="Times New Roman" w:hAnsi="Times New Roman" w:cs="Times New Roman"/>
          <w:sz w:val="24"/>
          <w:szCs w:val="24"/>
        </w:rPr>
        <w:t>Relazione nella sessione Parental Responsibility, Child Welfare and Educational Freedom: Child Vulnerability and State Intervention in Family Life: Proportionality and Parental Educational Freedom in the “Italian Family in the Woods” Case (12 settembre 2026).</w:t>
      </w:r>
    </w:p>
    <w:p w14:paraId="114D0EBB" w14:textId="49093D36" w:rsidR="00C65497" w:rsidRPr="00254EEA" w:rsidRDefault="009440D3">
      <w:pPr>
        <w:rPr>
          <w:rFonts w:ascii="Times New Roman" w:hAnsi="Times New Roman" w:cs="Times New Roman"/>
          <w:sz w:val="24"/>
          <w:szCs w:val="24"/>
        </w:rPr>
      </w:pPr>
      <w:r w:rsidRPr="00254EEA">
        <w:rPr>
          <w:rFonts w:ascii="Times New Roman" w:hAnsi="Times New Roman" w:cs="Times New Roman"/>
          <w:sz w:val="24"/>
          <w:szCs w:val="24"/>
        </w:rPr>
        <w:t>Dal 09-09-2026 al 12-09-2026</w:t>
      </w:r>
    </w:p>
    <w:p w14:paraId="40E72050" w14:textId="77777777" w:rsidR="00182775" w:rsidRDefault="00182775">
      <w:pPr>
        <w:rPr>
          <w:rFonts w:ascii="Times New Roman" w:hAnsi="Times New Roman" w:cs="Times New Roman"/>
          <w:sz w:val="24"/>
          <w:szCs w:val="24"/>
        </w:rPr>
      </w:pPr>
    </w:p>
    <w:p w14:paraId="2CB237D3" w14:textId="122CF6D0" w:rsidR="00F04653" w:rsidRDefault="00F04653">
      <w:pPr>
        <w:rPr>
          <w:rFonts w:ascii="Times New Roman" w:hAnsi="Times New Roman" w:cs="Times New Roman"/>
          <w:sz w:val="24"/>
          <w:szCs w:val="24"/>
          <w:lang w:val="it-IT"/>
        </w:rPr>
      </w:pPr>
      <w:r w:rsidRPr="00F04653">
        <w:rPr>
          <w:rFonts w:ascii="Times New Roman" w:hAnsi="Times New Roman" w:cs="Times New Roman"/>
          <w:sz w:val="24"/>
          <w:szCs w:val="24"/>
          <w:lang w:val="it-IT"/>
        </w:rPr>
        <w:t xml:space="preserve">L’8 giugno 2026 ha partecipato all’organizzazione scientifica del convegno di studi </w:t>
      </w:r>
      <w:r w:rsidRPr="00F04653">
        <w:rPr>
          <w:rFonts w:ascii="Times New Roman" w:hAnsi="Times New Roman" w:cs="Times New Roman"/>
          <w:i/>
          <w:iCs/>
          <w:sz w:val="24"/>
          <w:szCs w:val="24"/>
          <w:lang w:val="it-IT"/>
        </w:rPr>
        <w:t>La responsabilità del debitore per fatto degli ausiliari. La responsabilità sanitaria oltre la legge Gelli-Bianco</w:t>
      </w:r>
      <w:r w:rsidRPr="00F04653">
        <w:rPr>
          <w:rFonts w:ascii="Times New Roman" w:hAnsi="Times New Roman" w:cs="Times New Roman"/>
          <w:sz w:val="24"/>
          <w:szCs w:val="24"/>
          <w:lang w:val="it-IT"/>
        </w:rPr>
        <w:t>, svoltosi presso il Dipartimento di Scienze politiche e sociali dell’Università di Catania, nella sede di Palazzo Pedagaggi. In qualità di componente del Comitato scientifico, ha inoltre introdotto e presieduto la prima sessione, dedicata alla responsabilità del debitore per fatto degli ausiliari. Il convegno è stato finanziato con fondi del Piano di incentivi per la ricerca di Ateneo Pia.ce.ri. 2024-2026 e del Corso di laurea magistrale LM-63 in Management della pubblica amministrazione.</w:t>
      </w:r>
    </w:p>
    <w:p w14:paraId="25D778F8" w14:textId="77777777" w:rsidR="00F04653" w:rsidRDefault="00F04653">
      <w:pPr>
        <w:rPr>
          <w:rFonts w:ascii="Times New Roman" w:hAnsi="Times New Roman" w:cs="Times New Roman"/>
          <w:sz w:val="24"/>
          <w:szCs w:val="24"/>
          <w:lang w:val="it-IT"/>
        </w:rPr>
      </w:pPr>
    </w:p>
    <w:p w14:paraId="38990842" w14:textId="699E033D" w:rsidR="00F04653" w:rsidRPr="00F04653" w:rsidRDefault="00F04653">
      <w:pPr>
        <w:rPr>
          <w:rFonts w:ascii="Times New Roman" w:hAnsi="Times New Roman" w:cs="Times New Roman"/>
          <w:sz w:val="24"/>
          <w:szCs w:val="24"/>
          <w:lang w:val="it-IT"/>
        </w:rPr>
      </w:pPr>
      <w:r>
        <w:rPr>
          <w:rFonts w:ascii="Times New Roman" w:hAnsi="Times New Roman" w:cs="Times New Roman"/>
          <w:sz w:val="24"/>
          <w:szCs w:val="24"/>
          <w:lang w:val="it-IT"/>
        </w:rPr>
        <w:lastRenderedPageBreak/>
        <w:t xml:space="preserve">Dal </w:t>
      </w:r>
      <w:r w:rsidR="00AB31D5">
        <w:rPr>
          <w:rFonts w:ascii="Times New Roman" w:hAnsi="Times New Roman" w:cs="Times New Roman"/>
          <w:sz w:val="24"/>
          <w:szCs w:val="24"/>
          <w:lang w:val="it-IT"/>
        </w:rPr>
        <w:t>08-06-2026 al 08-06-2026</w:t>
      </w:r>
    </w:p>
    <w:p w14:paraId="1A92D348" w14:textId="77777777" w:rsidR="00182775" w:rsidRPr="00F04653" w:rsidRDefault="00182775">
      <w:pPr>
        <w:rPr>
          <w:rFonts w:ascii="Times New Roman" w:hAnsi="Times New Roman" w:cs="Times New Roman"/>
          <w:sz w:val="24"/>
          <w:szCs w:val="24"/>
          <w:lang w:val="it-IT"/>
        </w:rPr>
      </w:pPr>
    </w:p>
    <w:p w14:paraId="236BFCEF" w14:textId="7A4ACC81" w:rsidR="00182775" w:rsidRPr="00254EEA" w:rsidRDefault="00182775">
      <w:pPr>
        <w:rPr>
          <w:rFonts w:ascii="Times New Roman" w:hAnsi="Times New Roman" w:cs="Times New Roman"/>
          <w:sz w:val="24"/>
          <w:szCs w:val="24"/>
          <w:lang w:val="it-IT"/>
        </w:rPr>
      </w:pPr>
      <w:r w:rsidRPr="00254EEA">
        <w:rPr>
          <w:rFonts w:ascii="Times New Roman" w:hAnsi="Times New Roman" w:cs="Times New Roman"/>
          <w:sz w:val="24"/>
          <w:szCs w:val="24"/>
          <w:lang w:val="it-IT"/>
        </w:rPr>
        <w:t xml:space="preserve">Il 12 e 13 dicembre 2025 ha partecipato all’organizzazione del Convegno nazionale dell’Associazione Civilisti Italiani </w:t>
      </w:r>
      <w:r w:rsidRPr="00254EEA">
        <w:rPr>
          <w:rFonts w:ascii="Times New Roman" w:hAnsi="Times New Roman" w:cs="Times New Roman"/>
          <w:i/>
          <w:iCs/>
          <w:sz w:val="24"/>
          <w:szCs w:val="24"/>
          <w:lang w:val="it-IT"/>
        </w:rPr>
        <w:t>Responsabilità e rimedi nell’era delle transizioni. Nuove tecnologie e sostenibilità</w:t>
      </w:r>
      <w:r w:rsidRPr="00254EEA">
        <w:rPr>
          <w:rFonts w:ascii="Times New Roman" w:hAnsi="Times New Roman" w:cs="Times New Roman"/>
          <w:sz w:val="24"/>
          <w:szCs w:val="24"/>
          <w:lang w:val="it-IT"/>
        </w:rPr>
        <w:t xml:space="preserve">, svoltosi presso l’Aula Magna “Santo Mazzarino” del Monastero dei Benedettini dell’Università di Catania e dedicato alla memoria di Guido Alpa. L’attività organizzativa è stata svolta in qualità di componente del PRIN 2022 </w:t>
      </w:r>
      <w:r w:rsidRPr="00254EEA">
        <w:rPr>
          <w:rFonts w:ascii="Times New Roman" w:hAnsi="Times New Roman" w:cs="Times New Roman"/>
          <w:i/>
          <w:iCs/>
          <w:sz w:val="24"/>
          <w:szCs w:val="24"/>
          <w:lang w:val="it-IT"/>
        </w:rPr>
        <w:t>Towards a European Model of Civil Liability? The Role of Risk in Prevention Rules, Imputation Criteria and Damages Allocation Techniques – Verso un modello europeo di responsabilità civile? La rilevanza del rischio tra regole di prevenzione, criteri di imputazione e tecniche di allocazione del danno</w:t>
      </w:r>
      <w:r w:rsidRPr="00254EEA">
        <w:rPr>
          <w:rFonts w:ascii="Times New Roman" w:hAnsi="Times New Roman" w:cs="Times New Roman"/>
          <w:sz w:val="24"/>
          <w:szCs w:val="24"/>
          <w:lang w:val="it-IT"/>
        </w:rPr>
        <w:t>, coordinato dal prof. Ugo Salanitro.</w:t>
      </w:r>
    </w:p>
    <w:p w14:paraId="287CD712" w14:textId="3E8952DE" w:rsidR="006B6FCC" w:rsidRPr="00254EEA" w:rsidRDefault="006B6FCC">
      <w:pPr>
        <w:rPr>
          <w:rFonts w:ascii="Times New Roman" w:hAnsi="Times New Roman" w:cs="Times New Roman"/>
          <w:sz w:val="24"/>
          <w:szCs w:val="24"/>
          <w:lang w:val="it-IT"/>
        </w:rPr>
      </w:pPr>
      <w:r w:rsidRPr="00254EEA">
        <w:rPr>
          <w:rFonts w:ascii="Times New Roman" w:hAnsi="Times New Roman" w:cs="Times New Roman"/>
          <w:sz w:val="24"/>
          <w:szCs w:val="24"/>
          <w:lang w:val="it-IT"/>
        </w:rPr>
        <w:t>Dal 12-12-2025 al 13-12-2025</w:t>
      </w:r>
    </w:p>
    <w:p w14:paraId="79F58AB5" w14:textId="77777777" w:rsidR="0082327F" w:rsidRDefault="0082327F">
      <w:pPr>
        <w:rPr>
          <w:rFonts w:ascii="Times New Roman" w:hAnsi="Times New Roman" w:cs="Times New Roman"/>
          <w:sz w:val="24"/>
          <w:szCs w:val="24"/>
        </w:rPr>
      </w:pPr>
    </w:p>
    <w:p w14:paraId="65A2DB55" w14:textId="6406F518" w:rsidR="0033519E" w:rsidRPr="00254EEA" w:rsidRDefault="0033519E">
      <w:pPr>
        <w:rPr>
          <w:rFonts w:ascii="Times New Roman" w:hAnsi="Times New Roman" w:cs="Times New Roman"/>
          <w:sz w:val="24"/>
          <w:szCs w:val="24"/>
          <w:lang w:val="es-ES"/>
        </w:rPr>
      </w:pPr>
      <w:r w:rsidRPr="00254EEA">
        <w:rPr>
          <w:rFonts w:ascii="Times New Roman" w:hAnsi="Times New Roman" w:cs="Times New Roman"/>
          <w:sz w:val="24"/>
          <w:szCs w:val="24"/>
        </w:rPr>
        <w:t xml:space="preserve">Il 9 settembre 2025 ha partecipato, in qualità di relatrice, alle </w:t>
      </w:r>
      <w:r w:rsidRPr="00254EEA">
        <w:rPr>
          <w:rFonts w:ascii="Times New Roman" w:hAnsi="Times New Roman" w:cs="Times New Roman"/>
          <w:i/>
          <w:iCs/>
          <w:sz w:val="24"/>
          <w:szCs w:val="24"/>
        </w:rPr>
        <w:t>II Jornadas Latinoamericanas de Derecho y Tecnología</w:t>
      </w:r>
      <w:r w:rsidRPr="00254EEA">
        <w:rPr>
          <w:rFonts w:ascii="Times New Roman" w:hAnsi="Times New Roman" w:cs="Times New Roman"/>
          <w:sz w:val="24"/>
          <w:szCs w:val="24"/>
        </w:rPr>
        <w:t xml:space="preserve">, dedicate al tema </w:t>
      </w:r>
      <w:r w:rsidRPr="00254EEA">
        <w:rPr>
          <w:rFonts w:ascii="Times New Roman" w:hAnsi="Times New Roman" w:cs="Times New Roman"/>
          <w:i/>
          <w:iCs/>
          <w:sz w:val="24"/>
          <w:szCs w:val="24"/>
        </w:rPr>
        <w:t>Inteligencia artificial: ética y responsabilidad</w:t>
      </w:r>
      <w:r w:rsidRPr="00254EEA">
        <w:rPr>
          <w:rFonts w:ascii="Times New Roman" w:hAnsi="Times New Roman" w:cs="Times New Roman"/>
          <w:sz w:val="24"/>
          <w:szCs w:val="24"/>
        </w:rPr>
        <w:t xml:space="preserve"> e svoltesi presso il Centro de Convenciones UEES di Guayaquil, Ecuador. </w:t>
      </w:r>
      <w:r w:rsidRPr="00254EEA">
        <w:rPr>
          <w:rFonts w:ascii="Times New Roman" w:hAnsi="Times New Roman" w:cs="Times New Roman"/>
          <w:sz w:val="24"/>
          <w:szCs w:val="24"/>
          <w:lang w:val="es-ES"/>
        </w:rPr>
        <w:t xml:space="preserve">Nell’ambito del panel </w:t>
      </w:r>
      <w:r w:rsidRPr="00254EEA">
        <w:rPr>
          <w:rFonts w:ascii="Times New Roman" w:hAnsi="Times New Roman" w:cs="Times New Roman"/>
          <w:i/>
          <w:iCs/>
          <w:sz w:val="24"/>
          <w:szCs w:val="24"/>
          <w:lang w:val="es-ES"/>
        </w:rPr>
        <w:t>Inteligencia artificial y responsabilidad civil</w:t>
      </w:r>
      <w:r w:rsidRPr="00254EEA">
        <w:rPr>
          <w:rFonts w:ascii="Times New Roman" w:hAnsi="Times New Roman" w:cs="Times New Roman"/>
          <w:sz w:val="24"/>
          <w:szCs w:val="24"/>
          <w:lang w:val="es-ES"/>
        </w:rPr>
        <w:t xml:space="preserve">, ha presentato una relazione dal titolo </w:t>
      </w:r>
      <w:r w:rsidRPr="00254EEA">
        <w:rPr>
          <w:rFonts w:ascii="Times New Roman" w:hAnsi="Times New Roman" w:cs="Times New Roman"/>
          <w:i/>
          <w:iCs/>
          <w:sz w:val="24"/>
          <w:szCs w:val="24"/>
          <w:lang w:val="es-ES"/>
        </w:rPr>
        <w:t>Responsabilidad civil, ética algorítmica y vehículos autónomos: hacia un modelo transnacional entre derecho de la IA y protección del damnificado</w:t>
      </w:r>
      <w:r w:rsidRPr="00254EEA">
        <w:rPr>
          <w:rFonts w:ascii="Times New Roman" w:hAnsi="Times New Roman" w:cs="Times New Roman"/>
          <w:sz w:val="24"/>
          <w:szCs w:val="24"/>
          <w:lang w:val="es-ES"/>
        </w:rPr>
        <w:t>.</w:t>
      </w:r>
    </w:p>
    <w:p w14:paraId="1DF96B49" w14:textId="76B4D2FE" w:rsidR="00B45791" w:rsidRDefault="00B45791">
      <w:pPr>
        <w:rPr>
          <w:rFonts w:ascii="Times New Roman" w:hAnsi="Times New Roman" w:cs="Times New Roman"/>
          <w:sz w:val="24"/>
          <w:szCs w:val="24"/>
          <w:lang w:val="es-ES"/>
        </w:rPr>
      </w:pPr>
      <w:r w:rsidRPr="00254EEA">
        <w:rPr>
          <w:rFonts w:ascii="Times New Roman" w:hAnsi="Times New Roman" w:cs="Times New Roman"/>
          <w:sz w:val="24"/>
          <w:szCs w:val="24"/>
          <w:lang w:val="es-ES"/>
        </w:rPr>
        <w:t>Dal 09-09-2025 al 09-09-2025</w:t>
      </w:r>
    </w:p>
    <w:p w14:paraId="3099667A" w14:textId="77777777" w:rsidR="00E3723A" w:rsidRDefault="00E3723A">
      <w:pPr>
        <w:rPr>
          <w:rFonts w:ascii="Times New Roman" w:hAnsi="Times New Roman" w:cs="Times New Roman"/>
          <w:sz w:val="24"/>
          <w:szCs w:val="24"/>
          <w:lang w:val="es-ES"/>
        </w:rPr>
      </w:pPr>
    </w:p>
    <w:p w14:paraId="1350930F" w14:textId="39590E26" w:rsidR="00E3723A" w:rsidRPr="00E3723A" w:rsidRDefault="00E3723A">
      <w:pPr>
        <w:rPr>
          <w:rFonts w:ascii="Times New Roman" w:hAnsi="Times New Roman" w:cs="Times New Roman"/>
          <w:sz w:val="24"/>
          <w:szCs w:val="24"/>
          <w:lang w:val="it-IT"/>
        </w:rPr>
      </w:pPr>
      <w:r w:rsidRPr="00E3723A">
        <w:rPr>
          <w:rFonts w:ascii="Times New Roman" w:hAnsi="Times New Roman" w:cs="Times New Roman"/>
          <w:sz w:val="24"/>
          <w:szCs w:val="24"/>
          <w:lang w:val="it-IT"/>
        </w:rPr>
        <w:t xml:space="preserve">Il 29 novembre 2025 ha partecipato, in qualità di relatrice, alla nona edizione veronese del seminario </w:t>
      </w:r>
      <w:r w:rsidRPr="00E3723A">
        <w:rPr>
          <w:rFonts w:ascii="Times New Roman" w:hAnsi="Times New Roman" w:cs="Times New Roman"/>
          <w:i/>
          <w:iCs/>
          <w:sz w:val="24"/>
          <w:szCs w:val="24"/>
          <w:lang w:val="it-IT"/>
        </w:rPr>
        <w:t>Il diritto vivente tra legge e giurisprudenza</w:t>
      </w:r>
      <w:r w:rsidRPr="00E3723A">
        <w:rPr>
          <w:rFonts w:ascii="Times New Roman" w:hAnsi="Times New Roman" w:cs="Times New Roman"/>
          <w:sz w:val="24"/>
          <w:szCs w:val="24"/>
          <w:lang w:val="it-IT"/>
        </w:rPr>
        <w:t xml:space="preserve">, svoltosi il 28 e 29 novembre presso l’Aula Magna del Dipartimento di Scienze giuridiche dell’Università di Verona. Nell’ambito della sessione dedicata a obbligazioni e contratti, ha tenuto una relazione dal titolo </w:t>
      </w:r>
      <w:r w:rsidRPr="00E3723A">
        <w:rPr>
          <w:rFonts w:ascii="Times New Roman" w:hAnsi="Times New Roman" w:cs="Times New Roman"/>
          <w:i/>
          <w:iCs/>
          <w:sz w:val="24"/>
          <w:szCs w:val="24"/>
          <w:lang w:val="it-IT"/>
        </w:rPr>
        <w:t>Covid-19 e riduzione del canone di locazione</w:t>
      </w:r>
      <w:r w:rsidRPr="00E3723A">
        <w:rPr>
          <w:rFonts w:ascii="Times New Roman" w:hAnsi="Times New Roman" w:cs="Times New Roman"/>
          <w:sz w:val="24"/>
          <w:szCs w:val="24"/>
          <w:lang w:val="it-IT"/>
        </w:rPr>
        <w:t>, dedicata alla sentenza della Corte di cassazione n. 16113 del 2025.</w:t>
      </w:r>
    </w:p>
    <w:p w14:paraId="77D3A9C0" w14:textId="26DC23C2" w:rsidR="00E3723A" w:rsidRDefault="00E3723A" w:rsidP="00E3723A">
      <w:pPr>
        <w:rPr>
          <w:rFonts w:ascii="Times New Roman" w:hAnsi="Times New Roman" w:cs="Times New Roman"/>
          <w:sz w:val="24"/>
          <w:szCs w:val="24"/>
          <w:lang w:val="es-ES"/>
        </w:rPr>
      </w:pPr>
      <w:r w:rsidRPr="00254EEA">
        <w:rPr>
          <w:rFonts w:ascii="Times New Roman" w:hAnsi="Times New Roman" w:cs="Times New Roman"/>
          <w:sz w:val="24"/>
          <w:szCs w:val="24"/>
          <w:lang w:val="es-ES"/>
        </w:rPr>
        <w:t xml:space="preserve">Dal </w:t>
      </w:r>
      <w:r>
        <w:rPr>
          <w:rFonts w:ascii="Times New Roman" w:hAnsi="Times New Roman" w:cs="Times New Roman"/>
          <w:sz w:val="24"/>
          <w:szCs w:val="24"/>
          <w:lang w:val="es-ES"/>
        </w:rPr>
        <w:t>28</w:t>
      </w:r>
      <w:r w:rsidRPr="00254EEA">
        <w:rPr>
          <w:rFonts w:ascii="Times New Roman" w:hAnsi="Times New Roman" w:cs="Times New Roman"/>
          <w:sz w:val="24"/>
          <w:szCs w:val="24"/>
          <w:lang w:val="es-ES"/>
        </w:rPr>
        <w:t>-</w:t>
      </w:r>
      <w:r>
        <w:rPr>
          <w:rFonts w:ascii="Times New Roman" w:hAnsi="Times New Roman" w:cs="Times New Roman"/>
          <w:sz w:val="24"/>
          <w:szCs w:val="24"/>
          <w:lang w:val="es-ES"/>
        </w:rPr>
        <w:t>11</w:t>
      </w:r>
      <w:r w:rsidRPr="00254EEA">
        <w:rPr>
          <w:rFonts w:ascii="Times New Roman" w:hAnsi="Times New Roman" w:cs="Times New Roman"/>
          <w:sz w:val="24"/>
          <w:szCs w:val="24"/>
          <w:lang w:val="es-ES"/>
        </w:rPr>
        <w:t xml:space="preserve">-2025 al </w:t>
      </w:r>
      <w:r>
        <w:rPr>
          <w:rFonts w:ascii="Times New Roman" w:hAnsi="Times New Roman" w:cs="Times New Roman"/>
          <w:sz w:val="24"/>
          <w:szCs w:val="24"/>
          <w:lang w:val="es-ES"/>
        </w:rPr>
        <w:t>2</w:t>
      </w:r>
      <w:r w:rsidRPr="00254EEA">
        <w:rPr>
          <w:rFonts w:ascii="Times New Roman" w:hAnsi="Times New Roman" w:cs="Times New Roman"/>
          <w:sz w:val="24"/>
          <w:szCs w:val="24"/>
          <w:lang w:val="es-ES"/>
        </w:rPr>
        <w:t>9-</w:t>
      </w:r>
      <w:r w:rsidR="00A94862">
        <w:rPr>
          <w:rFonts w:ascii="Times New Roman" w:hAnsi="Times New Roman" w:cs="Times New Roman"/>
          <w:sz w:val="24"/>
          <w:szCs w:val="24"/>
          <w:lang w:val="es-ES"/>
        </w:rPr>
        <w:t>11</w:t>
      </w:r>
      <w:r w:rsidRPr="00254EEA">
        <w:rPr>
          <w:rFonts w:ascii="Times New Roman" w:hAnsi="Times New Roman" w:cs="Times New Roman"/>
          <w:sz w:val="24"/>
          <w:szCs w:val="24"/>
          <w:lang w:val="es-ES"/>
        </w:rPr>
        <w:t>-2025</w:t>
      </w:r>
    </w:p>
    <w:p w14:paraId="352BEF6B" w14:textId="77777777" w:rsidR="008F217C" w:rsidRDefault="008F217C" w:rsidP="00E3723A">
      <w:pPr>
        <w:rPr>
          <w:rFonts w:ascii="Times New Roman" w:hAnsi="Times New Roman" w:cs="Times New Roman"/>
          <w:sz w:val="24"/>
          <w:szCs w:val="24"/>
          <w:lang w:val="es-ES"/>
        </w:rPr>
      </w:pPr>
    </w:p>
    <w:p w14:paraId="3B919668" w14:textId="77777777" w:rsidR="008F217C" w:rsidRDefault="008F217C" w:rsidP="00E3723A">
      <w:pPr>
        <w:rPr>
          <w:rFonts w:ascii="Times New Roman" w:hAnsi="Times New Roman" w:cs="Times New Roman"/>
          <w:sz w:val="24"/>
          <w:szCs w:val="24"/>
          <w:lang w:val="es-ES"/>
        </w:rPr>
      </w:pPr>
    </w:p>
    <w:p w14:paraId="55A41997" w14:textId="6AC4E0D4" w:rsidR="008F217C" w:rsidRDefault="008F217C" w:rsidP="00E3723A">
      <w:pPr>
        <w:rPr>
          <w:rFonts w:ascii="Times New Roman" w:hAnsi="Times New Roman" w:cs="Times New Roman"/>
          <w:sz w:val="24"/>
          <w:szCs w:val="24"/>
          <w:lang w:val="it-IT"/>
        </w:rPr>
      </w:pPr>
      <w:r w:rsidRPr="008F217C">
        <w:rPr>
          <w:rFonts w:ascii="Times New Roman" w:hAnsi="Times New Roman" w:cs="Times New Roman"/>
          <w:sz w:val="24"/>
          <w:szCs w:val="24"/>
          <w:lang w:val="it-IT"/>
        </w:rPr>
        <w:t>l</w:t>
      </w:r>
      <w:r>
        <w:rPr>
          <w:rFonts w:ascii="Times New Roman" w:hAnsi="Times New Roman" w:cs="Times New Roman"/>
          <w:sz w:val="24"/>
          <w:szCs w:val="24"/>
          <w:lang w:val="it-IT"/>
        </w:rPr>
        <w:t>l</w:t>
      </w:r>
      <w:r w:rsidRPr="008F217C">
        <w:rPr>
          <w:rFonts w:ascii="Times New Roman" w:hAnsi="Times New Roman" w:cs="Times New Roman"/>
          <w:sz w:val="24"/>
          <w:szCs w:val="24"/>
          <w:lang w:val="it-IT"/>
        </w:rPr>
        <w:t xml:space="preserve"> 14 e 15 novembre 2024 ha partecipato, quale </w:t>
      </w:r>
      <w:r>
        <w:rPr>
          <w:rFonts w:ascii="Times New Roman" w:hAnsi="Times New Roman" w:cs="Times New Roman"/>
          <w:sz w:val="24"/>
          <w:szCs w:val="24"/>
          <w:lang w:val="it-IT"/>
        </w:rPr>
        <w:t xml:space="preserve">relatore e </w:t>
      </w:r>
      <w:r w:rsidRPr="008F217C">
        <w:rPr>
          <w:rFonts w:ascii="Times New Roman" w:hAnsi="Times New Roman" w:cs="Times New Roman"/>
          <w:sz w:val="24"/>
          <w:szCs w:val="24"/>
          <w:lang w:val="it-IT"/>
        </w:rPr>
        <w:t xml:space="preserve">componente del Comitato organizzatore, all’organizzazione del </w:t>
      </w:r>
      <w:r w:rsidRPr="008F217C">
        <w:rPr>
          <w:rFonts w:ascii="Times New Roman" w:hAnsi="Times New Roman" w:cs="Times New Roman"/>
          <w:i/>
          <w:iCs/>
          <w:sz w:val="24"/>
          <w:szCs w:val="24"/>
          <w:lang w:val="it-IT"/>
        </w:rPr>
        <w:t>X Congresso mondiale per i diritti dell’infanzia e dell’adolescenza</w:t>
      </w:r>
      <w:r w:rsidRPr="008F217C">
        <w:rPr>
          <w:rFonts w:ascii="Times New Roman" w:hAnsi="Times New Roman" w:cs="Times New Roman"/>
          <w:sz w:val="24"/>
          <w:szCs w:val="24"/>
          <w:lang w:val="it-IT"/>
        </w:rPr>
        <w:t>, svoltosi presso l’Università degli Studi di Roma “La Sapienza”.</w:t>
      </w:r>
      <w:r w:rsidR="00DD6E9D">
        <w:rPr>
          <w:rFonts w:ascii="Times New Roman" w:hAnsi="Times New Roman" w:cs="Times New Roman"/>
          <w:sz w:val="24"/>
          <w:szCs w:val="24"/>
          <w:lang w:val="it-IT"/>
        </w:rPr>
        <w:t xml:space="preserve"> Titolo della Relazione: “Per una riforma della disciplina dell’adozione, nell’interesse del minore</w:t>
      </w:r>
      <w:r w:rsidR="00D80597">
        <w:rPr>
          <w:rFonts w:ascii="Times New Roman" w:hAnsi="Times New Roman" w:cs="Times New Roman"/>
          <w:sz w:val="24"/>
          <w:szCs w:val="24"/>
          <w:lang w:val="it-IT"/>
        </w:rPr>
        <w:t>”.</w:t>
      </w:r>
    </w:p>
    <w:p w14:paraId="22944124" w14:textId="77777777" w:rsidR="008F217C" w:rsidRDefault="008F217C" w:rsidP="00E3723A">
      <w:pPr>
        <w:rPr>
          <w:rFonts w:ascii="Times New Roman" w:hAnsi="Times New Roman" w:cs="Times New Roman"/>
          <w:sz w:val="24"/>
          <w:szCs w:val="24"/>
          <w:lang w:val="it-IT"/>
        </w:rPr>
      </w:pPr>
    </w:p>
    <w:p w14:paraId="3D99CCDD" w14:textId="37C38C4D" w:rsidR="008F217C" w:rsidRPr="008F217C" w:rsidRDefault="008F217C" w:rsidP="00E3723A">
      <w:pPr>
        <w:rPr>
          <w:rFonts w:ascii="Times New Roman" w:hAnsi="Times New Roman" w:cs="Times New Roman"/>
          <w:sz w:val="24"/>
          <w:szCs w:val="24"/>
          <w:lang w:val="it-IT"/>
        </w:rPr>
      </w:pPr>
      <w:r>
        <w:rPr>
          <w:rFonts w:ascii="Times New Roman" w:hAnsi="Times New Roman" w:cs="Times New Roman"/>
          <w:sz w:val="24"/>
          <w:szCs w:val="24"/>
          <w:lang w:val="it-IT"/>
        </w:rPr>
        <w:t>Dal 14-11-2024 al 15-11-2024</w:t>
      </w:r>
    </w:p>
    <w:p w14:paraId="553A7F0E" w14:textId="77777777" w:rsidR="004E2901" w:rsidRPr="008F217C" w:rsidRDefault="004E2901" w:rsidP="00E3723A">
      <w:pPr>
        <w:rPr>
          <w:rFonts w:ascii="Times New Roman" w:hAnsi="Times New Roman" w:cs="Times New Roman"/>
          <w:sz w:val="24"/>
          <w:szCs w:val="24"/>
          <w:lang w:val="it-IT"/>
        </w:rPr>
      </w:pPr>
    </w:p>
    <w:p w14:paraId="040FAD34" w14:textId="77777777" w:rsidR="004E2901" w:rsidRPr="008F217C" w:rsidRDefault="004E2901" w:rsidP="00E3723A">
      <w:pPr>
        <w:rPr>
          <w:rFonts w:ascii="Times New Roman" w:hAnsi="Times New Roman" w:cs="Times New Roman"/>
          <w:sz w:val="24"/>
          <w:szCs w:val="24"/>
          <w:lang w:val="it-IT"/>
        </w:rPr>
      </w:pPr>
    </w:p>
    <w:p w14:paraId="5282003C" w14:textId="6CE05DE2" w:rsidR="004E2901" w:rsidRDefault="004E2901" w:rsidP="00E3723A">
      <w:pPr>
        <w:rPr>
          <w:rFonts w:ascii="Times New Roman" w:hAnsi="Times New Roman" w:cs="Times New Roman"/>
          <w:sz w:val="24"/>
          <w:szCs w:val="24"/>
          <w:lang w:val="it-IT"/>
        </w:rPr>
      </w:pPr>
      <w:r w:rsidRPr="004E2901">
        <w:rPr>
          <w:rFonts w:ascii="Times New Roman" w:hAnsi="Times New Roman" w:cs="Times New Roman"/>
          <w:sz w:val="24"/>
          <w:szCs w:val="24"/>
          <w:lang w:val="it-IT"/>
        </w:rPr>
        <w:t xml:space="preserve">Il 20 settembre 2024 ha partecipato, in qualità di relatrice, all’International Workshop </w:t>
      </w:r>
      <w:r w:rsidRPr="004E2901">
        <w:rPr>
          <w:rFonts w:ascii="Times New Roman" w:hAnsi="Times New Roman" w:cs="Times New Roman"/>
          <w:i/>
          <w:iCs/>
          <w:sz w:val="24"/>
          <w:szCs w:val="24"/>
          <w:lang w:val="it-IT"/>
        </w:rPr>
        <w:t>Design of Rights for Animals, Nature and Future Generations</w:t>
      </w:r>
      <w:r w:rsidRPr="004E2901">
        <w:rPr>
          <w:rFonts w:ascii="Times New Roman" w:hAnsi="Times New Roman" w:cs="Times New Roman"/>
          <w:sz w:val="24"/>
          <w:szCs w:val="24"/>
          <w:lang w:val="it-IT"/>
        </w:rPr>
        <w:t xml:space="preserve">, organizzato nell’ambito della Cattedra Jean Monnet EUGREENEXT e svoltosi presso la Biblioteca Pagliara dell’Università degli Studi Suor Orsola Benincasa di Napoli. Nell’ambito della sessione </w:t>
      </w:r>
      <w:r w:rsidRPr="004E2901">
        <w:rPr>
          <w:rFonts w:ascii="Times New Roman" w:hAnsi="Times New Roman" w:cs="Times New Roman"/>
          <w:i/>
          <w:iCs/>
          <w:sz w:val="24"/>
          <w:szCs w:val="24"/>
          <w:lang w:val="it-IT"/>
        </w:rPr>
        <w:t>Rights for Nature</w:t>
      </w:r>
      <w:r w:rsidRPr="004E2901">
        <w:rPr>
          <w:rFonts w:ascii="Times New Roman" w:hAnsi="Times New Roman" w:cs="Times New Roman"/>
          <w:sz w:val="24"/>
          <w:szCs w:val="24"/>
          <w:lang w:val="it-IT"/>
        </w:rPr>
        <w:t xml:space="preserve">, ha presentato una relazione dal titolo </w:t>
      </w:r>
      <w:r w:rsidRPr="004E2901">
        <w:rPr>
          <w:rFonts w:ascii="Times New Roman" w:hAnsi="Times New Roman" w:cs="Times New Roman"/>
          <w:i/>
          <w:iCs/>
          <w:sz w:val="24"/>
          <w:szCs w:val="24"/>
          <w:lang w:val="it-IT"/>
        </w:rPr>
        <w:t>Restoration Law</w:t>
      </w:r>
      <w:r w:rsidRPr="004E2901">
        <w:rPr>
          <w:rFonts w:ascii="Times New Roman" w:hAnsi="Times New Roman" w:cs="Times New Roman"/>
          <w:sz w:val="24"/>
          <w:szCs w:val="24"/>
          <w:lang w:val="it-IT"/>
        </w:rPr>
        <w:t>.</w:t>
      </w:r>
    </w:p>
    <w:p w14:paraId="04224DDF" w14:textId="77777777" w:rsidR="00B22A11" w:rsidRDefault="00B22A11" w:rsidP="00E3723A">
      <w:pPr>
        <w:rPr>
          <w:rFonts w:ascii="Times New Roman" w:hAnsi="Times New Roman" w:cs="Times New Roman"/>
          <w:sz w:val="24"/>
          <w:szCs w:val="24"/>
          <w:lang w:val="it-IT"/>
        </w:rPr>
      </w:pPr>
    </w:p>
    <w:p w14:paraId="5860E4FA" w14:textId="5000EECD" w:rsidR="00B22A11" w:rsidRPr="004E2901" w:rsidRDefault="00B22A11" w:rsidP="00E3723A">
      <w:pPr>
        <w:rPr>
          <w:rFonts w:ascii="Times New Roman" w:hAnsi="Times New Roman" w:cs="Times New Roman"/>
          <w:sz w:val="24"/>
          <w:szCs w:val="24"/>
          <w:lang w:val="it-IT"/>
        </w:rPr>
      </w:pPr>
      <w:r>
        <w:rPr>
          <w:rFonts w:ascii="Times New Roman" w:hAnsi="Times New Roman" w:cs="Times New Roman"/>
          <w:sz w:val="24"/>
          <w:szCs w:val="24"/>
          <w:lang w:val="it-IT"/>
        </w:rPr>
        <w:lastRenderedPageBreak/>
        <w:t>Dal 20-09-2024 al 20-09-2024</w:t>
      </w:r>
    </w:p>
    <w:p w14:paraId="0DEA9A32" w14:textId="77777777" w:rsidR="00307EF4" w:rsidRPr="00E3723A" w:rsidRDefault="00307EF4">
      <w:pPr>
        <w:rPr>
          <w:rFonts w:ascii="Times New Roman" w:hAnsi="Times New Roman" w:cs="Times New Roman"/>
          <w:sz w:val="24"/>
          <w:szCs w:val="24"/>
          <w:lang w:val="it-IT"/>
        </w:rPr>
      </w:pPr>
    </w:p>
    <w:p w14:paraId="7935AA45" w14:textId="51054F59" w:rsidR="00307EF4" w:rsidRPr="00B20C25" w:rsidRDefault="00B20C25" w:rsidP="00FB2BB2">
      <w:pPr>
        <w:spacing w:line="240" w:lineRule="auto"/>
        <w:rPr>
          <w:rFonts w:ascii="Times New Roman" w:hAnsi="Times New Roman" w:cs="Times New Roman"/>
          <w:sz w:val="24"/>
          <w:szCs w:val="24"/>
          <w:lang w:val="es-ES"/>
        </w:rPr>
      </w:pPr>
      <w:r w:rsidRPr="00B20C25">
        <w:rPr>
          <w:rFonts w:ascii="Times New Roman" w:hAnsi="Times New Roman" w:cs="Times New Roman"/>
          <w:sz w:val="24"/>
          <w:szCs w:val="24"/>
          <w:lang w:val="it-IT"/>
        </w:rPr>
        <w:t xml:space="preserve">Il 3 settembre 2024 ha partecipato, in qualità di relatrice, alle </w:t>
      </w:r>
      <w:r w:rsidRPr="00B20C25">
        <w:rPr>
          <w:rFonts w:ascii="Times New Roman" w:hAnsi="Times New Roman" w:cs="Times New Roman"/>
          <w:i/>
          <w:iCs/>
          <w:sz w:val="24"/>
          <w:szCs w:val="24"/>
          <w:lang w:val="it-IT"/>
        </w:rPr>
        <w:t>Primeras Jornadas Latinoamericanas de Derecho y Tecnología</w:t>
      </w:r>
      <w:r w:rsidRPr="00B20C25">
        <w:rPr>
          <w:rFonts w:ascii="Times New Roman" w:hAnsi="Times New Roman" w:cs="Times New Roman"/>
          <w:sz w:val="24"/>
          <w:szCs w:val="24"/>
          <w:lang w:val="it-IT"/>
        </w:rPr>
        <w:t xml:space="preserve">, dedicate al tema </w:t>
      </w:r>
      <w:r w:rsidRPr="00B20C25">
        <w:rPr>
          <w:rFonts w:ascii="Times New Roman" w:hAnsi="Times New Roman" w:cs="Times New Roman"/>
          <w:i/>
          <w:iCs/>
          <w:sz w:val="24"/>
          <w:szCs w:val="24"/>
          <w:lang w:val="it-IT"/>
        </w:rPr>
        <w:t>Inteligencia artificial y derechos fundamentales</w:t>
      </w:r>
      <w:r w:rsidRPr="00B20C25">
        <w:rPr>
          <w:rFonts w:ascii="Times New Roman" w:hAnsi="Times New Roman" w:cs="Times New Roman"/>
          <w:sz w:val="24"/>
          <w:szCs w:val="24"/>
          <w:lang w:val="it-IT"/>
        </w:rPr>
        <w:t xml:space="preserve"> e svoltesi il 3 e 4 settembre, in modalità ibrida, presso il Campus di Santiago del Cile dell’Universidad del Desarrollo. </w:t>
      </w:r>
      <w:r w:rsidRPr="00B20C25">
        <w:rPr>
          <w:rFonts w:ascii="Times New Roman" w:hAnsi="Times New Roman" w:cs="Times New Roman"/>
          <w:sz w:val="24"/>
          <w:szCs w:val="24"/>
          <w:lang w:val="es-ES"/>
        </w:rPr>
        <w:t xml:space="preserve">Ha presentato una relazione dal titolo </w:t>
      </w:r>
      <w:r w:rsidRPr="00B20C25">
        <w:rPr>
          <w:rFonts w:ascii="Times New Roman" w:hAnsi="Times New Roman" w:cs="Times New Roman"/>
          <w:i/>
          <w:iCs/>
          <w:sz w:val="24"/>
          <w:szCs w:val="24"/>
          <w:lang w:val="es-ES"/>
        </w:rPr>
        <w:t>El caso de la Autoridad Italiana de Protección de Datos contra ChatGPT: ¿Sigue siendo necesario el consentimiento informado?</w:t>
      </w:r>
      <w:r w:rsidRPr="00B20C25">
        <w:rPr>
          <w:rFonts w:ascii="Times New Roman" w:hAnsi="Times New Roman" w:cs="Times New Roman"/>
          <w:sz w:val="24"/>
          <w:szCs w:val="24"/>
          <w:lang w:val="es-ES"/>
        </w:rPr>
        <w:t>.</w:t>
      </w:r>
    </w:p>
    <w:p w14:paraId="40F0FD2A" w14:textId="5B96ADFD" w:rsidR="002C35CD" w:rsidRPr="00254EEA" w:rsidRDefault="002C35CD">
      <w:pPr>
        <w:rPr>
          <w:rFonts w:ascii="Times New Roman" w:hAnsi="Times New Roman" w:cs="Times New Roman"/>
          <w:sz w:val="24"/>
          <w:szCs w:val="24"/>
          <w:lang w:val="it-IT"/>
        </w:rPr>
      </w:pPr>
      <w:r w:rsidRPr="00254EEA">
        <w:rPr>
          <w:rFonts w:ascii="Times New Roman" w:hAnsi="Times New Roman" w:cs="Times New Roman"/>
          <w:sz w:val="24"/>
          <w:szCs w:val="24"/>
          <w:lang w:val="it-IT"/>
        </w:rPr>
        <w:t>Dal 03-09-2024 al 04-09-2024</w:t>
      </w:r>
    </w:p>
    <w:p w14:paraId="6BDFD1FC" w14:textId="77777777" w:rsidR="0033519E" w:rsidRPr="00254EEA" w:rsidRDefault="0033519E">
      <w:pPr>
        <w:rPr>
          <w:rFonts w:ascii="Times New Roman" w:hAnsi="Times New Roman" w:cs="Times New Roman"/>
          <w:sz w:val="24"/>
          <w:szCs w:val="24"/>
          <w:lang w:val="it-IT"/>
        </w:rPr>
      </w:pPr>
    </w:p>
    <w:p w14:paraId="5FB7DF91" w14:textId="77777777" w:rsidR="0033519E" w:rsidRPr="00254EEA" w:rsidRDefault="0033519E">
      <w:pPr>
        <w:rPr>
          <w:rFonts w:ascii="Times New Roman" w:hAnsi="Times New Roman" w:cs="Times New Roman"/>
          <w:sz w:val="24"/>
          <w:szCs w:val="24"/>
          <w:lang w:val="it-IT"/>
        </w:rPr>
      </w:pPr>
    </w:p>
    <w:p w14:paraId="7E035D77"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rPr>
        <w:t>Partecipazione come</w:t>
      </w:r>
      <w:r w:rsidRPr="00254EEA">
        <w:rPr>
          <w:rFonts w:ascii="Times New Roman" w:hAnsi="Times New Roman" w:cs="Times New Roman"/>
          <w:sz w:val="24"/>
          <w:szCs w:val="24"/>
        </w:rPr>
        <w:br/>
        <w:t>Relatore al "II CONGRESO INTERNACIONAL DE DERECHO PRIVADO SOSTENIBILE,</w:t>
      </w:r>
      <w:r w:rsidRPr="00254EEA">
        <w:rPr>
          <w:rFonts w:ascii="Times New Roman" w:hAnsi="Times New Roman" w:cs="Times New Roman"/>
          <w:sz w:val="24"/>
          <w:szCs w:val="24"/>
        </w:rPr>
        <w:br/>
        <w:t>organizzato dalla "Facultad de Derecho de la Universidad de Zaragoza,</w:t>
      </w:r>
      <w:r w:rsidRPr="00254EEA">
        <w:rPr>
          <w:rFonts w:ascii="Times New Roman" w:hAnsi="Times New Roman" w:cs="Times New Roman"/>
          <w:sz w:val="24"/>
          <w:szCs w:val="24"/>
        </w:rPr>
        <w:br/>
        <w:t xml:space="preserve">svoltosi dal 5 al 6 febbraio 2024 su piattaforma Zoom. </w:t>
      </w:r>
      <w:r w:rsidRPr="00254EEA">
        <w:rPr>
          <w:rFonts w:ascii="Times New Roman" w:hAnsi="Times New Roman" w:cs="Times New Roman"/>
          <w:sz w:val="24"/>
          <w:szCs w:val="24"/>
          <w:lang w:val="it-IT"/>
        </w:rPr>
        <w:t>Titolo della</w:t>
      </w:r>
      <w:r w:rsidRPr="00254EEA">
        <w:rPr>
          <w:rFonts w:ascii="Times New Roman" w:hAnsi="Times New Roman" w:cs="Times New Roman"/>
          <w:sz w:val="24"/>
          <w:szCs w:val="24"/>
          <w:lang w:val="it-IT"/>
        </w:rPr>
        <w:br/>
        <w:t>Comunicazione: “La tutela “sostenibile” dei diritti familiari nel processo</w:t>
      </w:r>
      <w:r w:rsidRPr="00254EEA">
        <w:rPr>
          <w:rFonts w:ascii="Times New Roman" w:hAnsi="Times New Roman" w:cs="Times New Roman"/>
          <w:sz w:val="24"/>
          <w:szCs w:val="24"/>
          <w:lang w:val="it-IT"/>
        </w:rPr>
        <w:br/>
        <w:t>civile italiano</w:t>
      </w:r>
    </w:p>
    <w:p w14:paraId="62258B40"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05-02-2024 al 06-02-2024</w:t>
      </w:r>
    </w:p>
    <w:p w14:paraId="555BFB2D"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 Convegno “La tutela dei più fragili. Strumenti a confronto fra</w:t>
      </w:r>
      <w:r w:rsidRPr="00254EEA">
        <w:rPr>
          <w:rFonts w:ascii="Times New Roman" w:hAnsi="Times New Roman" w:cs="Times New Roman"/>
          <w:sz w:val="24"/>
          <w:szCs w:val="24"/>
          <w:lang w:val="it-IT"/>
        </w:rPr>
        <w:br/>
        <w:t>criticità del passato e prospettive del futuro”, svoltosi a Catania il 18</w:t>
      </w:r>
      <w:r w:rsidRPr="00254EEA">
        <w:rPr>
          <w:rFonts w:ascii="Times New Roman" w:hAnsi="Times New Roman" w:cs="Times New Roman"/>
          <w:sz w:val="24"/>
          <w:szCs w:val="24"/>
          <w:lang w:val="it-IT"/>
        </w:rPr>
        <w:br/>
        <w:t>dicembre 2023, organizzato dall’l'Università degli Studi di Catania,</w:t>
      </w:r>
      <w:r w:rsidRPr="00254EEA">
        <w:rPr>
          <w:rFonts w:ascii="Times New Roman" w:hAnsi="Times New Roman" w:cs="Times New Roman"/>
          <w:sz w:val="24"/>
          <w:szCs w:val="24"/>
          <w:lang w:val="it-IT"/>
        </w:rPr>
        <w:br/>
        <w:t>dall’associazione Diritti in movimento e dall’Ordine degli Avvocati di Catania.</w:t>
      </w:r>
      <w:r w:rsidRPr="00254EEA">
        <w:rPr>
          <w:rFonts w:ascii="Times New Roman" w:hAnsi="Times New Roman" w:cs="Times New Roman"/>
          <w:sz w:val="24"/>
          <w:szCs w:val="24"/>
          <w:lang w:val="it-IT"/>
        </w:rPr>
        <w:br/>
        <w:t>Panel di riferimento: Le buone prassi a tutela delle persone fragili: il Tavolo</w:t>
      </w:r>
      <w:r w:rsidRPr="00254EEA">
        <w:rPr>
          <w:rFonts w:ascii="Times New Roman" w:hAnsi="Times New Roman" w:cs="Times New Roman"/>
          <w:sz w:val="24"/>
          <w:szCs w:val="24"/>
          <w:lang w:val="it-IT"/>
        </w:rPr>
        <w:br/>
        <w:t>nazionale per le persone fragili.</w:t>
      </w:r>
    </w:p>
    <w:p w14:paraId="44BFE0E3"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18-12-2023 al 18-12-2023</w:t>
      </w:r>
    </w:p>
    <w:p w14:paraId="102341C1"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 Seminario "Il diritto vivente tra legge e</w:t>
      </w:r>
      <w:r w:rsidRPr="00254EEA">
        <w:rPr>
          <w:rFonts w:ascii="Times New Roman" w:hAnsi="Times New Roman" w:cs="Times New Roman"/>
          <w:sz w:val="24"/>
          <w:szCs w:val="24"/>
          <w:lang w:val="it-IT"/>
        </w:rPr>
        <w:br/>
        <w:t>giurisprudenza", svoltosi presso l'Università degli Studi di Verona il</w:t>
      </w:r>
      <w:r w:rsidRPr="00254EEA">
        <w:rPr>
          <w:rFonts w:ascii="Times New Roman" w:hAnsi="Times New Roman" w:cs="Times New Roman"/>
          <w:sz w:val="24"/>
          <w:szCs w:val="24"/>
          <w:lang w:val="it-IT"/>
        </w:rPr>
        <w:br/>
        <w:t>22-23 settembre 2023. Titolo della Relazione: " Tutela del convivente che</w:t>
      </w:r>
      <w:r w:rsidRPr="00254EEA">
        <w:rPr>
          <w:rFonts w:ascii="Times New Roman" w:hAnsi="Times New Roman" w:cs="Times New Roman"/>
          <w:sz w:val="24"/>
          <w:szCs w:val="24"/>
          <w:lang w:val="it-IT"/>
        </w:rPr>
        <w:br/>
        <w:t>abbia compiuto dei sacrifici lavorativi prima dell'introduzione con legge</w:t>
      </w:r>
      <w:r w:rsidRPr="00254EEA">
        <w:rPr>
          <w:rFonts w:ascii="Times New Roman" w:hAnsi="Times New Roman" w:cs="Times New Roman"/>
          <w:sz w:val="24"/>
          <w:szCs w:val="24"/>
          <w:lang w:val="it-IT"/>
        </w:rPr>
        <w:br/>
        <w:t>dell'unione civile (Cass. ord. 2507/2023).</w:t>
      </w:r>
    </w:p>
    <w:p w14:paraId="339E420F"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22-09-2023 al 23-09-2023</w:t>
      </w:r>
    </w:p>
    <w:p w14:paraId="59591516"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alla Summer School “GREEN MARKETS AND SUSTAINABILITY IN THE DIGITAL</w:t>
      </w:r>
      <w:r w:rsidRPr="00254EEA">
        <w:rPr>
          <w:rFonts w:ascii="Times New Roman" w:hAnsi="Times New Roman" w:cs="Times New Roman"/>
          <w:sz w:val="24"/>
          <w:szCs w:val="24"/>
          <w:lang w:val="it-IT"/>
        </w:rPr>
        <w:br/>
        <w:t>AGE” a.y. 2022/2023 (Napoli, settembre 2023), organizzato dalla cattedra Jean</w:t>
      </w:r>
      <w:r w:rsidRPr="00254EEA">
        <w:rPr>
          <w:rFonts w:ascii="Times New Roman" w:hAnsi="Times New Roman" w:cs="Times New Roman"/>
          <w:sz w:val="24"/>
          <w:szCs w:val="24"/>
          <w:lang w:val="it-IT"/>
        </w:rPr>
        <w:br/>
        <w:t>Monnet EUGREENEXT “European Green rights: reshaping the future for the next generations”,</w:t>
      </w:r>
      <w:r w:rsidRPr="00254EEA">
        <w:rPr>
          <w:rFonts w:ascii="Times New Roman" w:hAnsi="Times New Roman" w:cs="Times New Roman"/>
          <w:sz w:val="24"/>
          <w:szCs w:val="24"/>
          <w:lang w:val="it-IT"/>
        </w:rPr>
        <w:br/>
        <w:t>cofinanziata dall’Unione Europea, avente come P.I. Ilaria Amelia Caggiano e</w:t>
      </w:r>
      <w:r w:rsidRPr="00254EEA">
        <w:rPr>
          <w:rFonts w:ascii="Times New Roman" w:hAnsi="Times New Roman" w:cs="Times New Roman"/>
          <w:sz w:val="24"/>
          <w:szCs w:val="24"/>
          <w:lang w:val="it-IT"/>
        </w:rPr>
        <w:br/>
        <w:t>sede presso l’Università degli Studi di Napoli Suor Orsola Benincasa</w:t>
      </w:r>
      <w:r w:rsidRPr="00254EEA">
        <w:rPr>
          <w:rFonts w:ascii="Times New Roman" w:hAnsi="Times New Roman" w:cs="Times New Roman"/>
          <w:sz w:val="24"/>
          <w:szCs w:val="24"/>
          <w:lang w:val="it-IT"/>
        </w:rPr>
        <w:br/>
        <w:t>(</w:t>
      </w:r>
      <w:hyperlink r:id="rId8" w:history="1">
        <w:r w:rsidRPr="00254EEA">
          <w:rPr>
            <w:rStyle w:val="Collegamentoipertestuale"/>
            <w:rFonts w:ascii="Times New Roman" w:hAnsi="Times New Roman" w:cs="Times New Roman"/>
            <w:sz w:val="24"/>
            <w:szCs w:val="24"/>
            <w:lang w:val="it-IT"/>
          </w:rPr>
          <w:t>https://www.eugreenext.eu</w:t>
        </w:r>
      </w:hyperlink>
      <w:r w:rsidRPr="00254EEA">
        <w:rPr>
          <w:rFonts w:ascii="Times New Roman" w:hAnsi="Times New Roman" w:cs="Times New Roman"/>
          <w:sz w:val="24"/>
          <w:szCs w:val="24"/>
          <w:lang w:val="it-IT"/>
        </w:rPr>
        <w:t>). Titolo della Lezione: Gli obblighi di</w:t>
      </w:r>
      <w:r w:rsidRPr="00254EEA">
        <w:rPr>
          <w:rFonts w:ascii="Times New Roman" w:hAnsi="Times New Roman" w:cs="Times New Roman"/>
          <w:sz w:val="24"/>
          <w:szCs w:val="24"/>
          <w:lang w:val="it-IT"/>
        </w:rPr>
        <w:br/>
        <w:t>efficientamento energetico degli edifici. Data della lezione: 12 settembre</w:t>
      </w:r>
      <w:r w:rsidRPr="00254EEA">
        <w:rPr>
          <w:rFonts w:ascii="Times New Roman" w:hAnsi="Times New Roman" w:cs="Times New Roman"/>
          <w:sz w:val="24"/>
          <w:szCs w:val="24"/>
          <w:lang w:val="it-IT"/>
        </w:rPr>
        <w:br/>
        <w:t>2023.</w:t>
      </w:r>
    </w:p>
    <w:p w14:paraId="498ACC73"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12-09-2023 al 12-09-2023</w:t>
      </w:r>
    </w:p>
    <w:p w14:paraId="6CD24159"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Organizzazione del</w:t>
      </w:r>
      <w:r w:rsidRPr="00254EEA">
        <w:rPr>
          <w:rFonts w:ascii="Times New Roman" w:hAnsi="Times New Roman" w:cs="Times New Roman"/>
          <w:sz w:val="24"/>
          <w:szCs w:val="24"/>
          <w:lang w:val="it-IT"/>
        </w:rPr>
        <w:br/>
        <w:t>Convegno di carattere scientifico "New patterns of the energy supply:</w:t>
      </w:r>
      <w:r w:rsidRPr="00254EEA">
        <w:rPr>
          <w:rFonts w:ascii="Times New Roman" w:hAnsi="Times New Roman" w:cs="Times New Roman"/>
          <w:sz w:val="24"/>
          <w:szCs w:val="24"/>
          <w:lang w:val="it-IT"/>
        </w:rPr>
        <w:br/>
      </w:r>
      <w:r w:rsidRPr="00254EEA">
        <w:rPr>
          <w:rFonts w:ascii="Times New Roman" w:hAnsi="Times New Roman" w:cs="Times New Roman"/>
          <w:sz w:val="24"/>
          <w:szCs w:val="24"/>
          <w:lang w:val="it-IT"/>
        </w:rPr>
        <w:lastRenderedPageBreak/>
        <w:t>Peer-to Peer Trading and Energy Communities", svoltosi a Catania, nei</w:t>
      </w:r>
      <w:r w:rsidRPr="00254EEA">
        <w:rPr>
          <w:rFonts w:ascii="Times New Roman" w:hAnsi="Times New Roman" w:cs="Times New Roman"/>
          <w:sz w:val="24"/>
          <w:szCs w:val="24"/>
          <w:lang w:val="it-IT"/>
        </w:rPr>
        <w:br/>
        <w:t>locali dell'Università, il 5 maggio 2023, con la partecipazione di relatori</w:t>
      </w:r>
      <w:r w:rsidRPr="00254EEA">
        <w:rPr>
          <w:rFonts w:ascii="Times New Roman" w:hAnsi="Times New Roman" w:cs="Times New Roman"/>
          <w:sz w:val="24"/>
          <w:szCs w:val="24"/>
          <w:lang w:val="it-IT"/>
        </w:rPr>
        <w:br/>
        <w:t>italiani e stranieri</w:t>
      </w:r>
    </w:p>
    <w:p w14:paraId="5921F0E9"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05-05-2023 al 05-05-2023</w:t>
      </w:r>
    </w:p>
    <w:p w14:paraId="062404F9"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 Convegno di carattere scientifico "New patterns of the energy</w:t>
      </w:r>
      <w:r w:rsidRPr="00254EEA">
        <w:rPr>
          <w:rFonts w:ascii="Times New Roman" w:hAnsi="Times New Roman" w:cs="Times New Roman"/>
          <w:sz w:val="24"/>
          <w:szCs w:val="24"/>
          <w:lang w:val="it-IT"/>
        </w:rPr>
        <w:br/>
        <w:t>supply:</w:t>
      </w:r>
    </w:p>
    <w:p w14:paraId="2EDF6E45"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Peer-to Peer Trading and</w:t>
      </w:r>
      <w:r w:rsidRPr="00254EEA">
        <w:rPr>
          <w:rFonts w:ascii="Times New Roman" w:hAnsi="Times New Roman" w:cs="Times New Roman"/>
          <w:sz w:val="24"/>
          <w:szCs w:val="24"/>
          <w:lang w:val="it-IT"/>
        </w:rPr>
        <w:br/>
        <w:t>Energy Communities", organizzato dall'Università degli Studi di Catania,</w:t>
      </w:r>
      <w:r w:rsidRPr="00254EEA">
        <w:rPr>
          <w:rFonts w:ascii="Times New Roman" w:hAnsi="Times New Roman" w:cs="Times New Roman"/>
          <w:sz w:val="24"/>
          <w:szCs w:val="24"/>
          <w:lang w:val="it-IT"/>
        </w:rPr>
        <w:br/>
        <w:t>tenutosi a Catania il 5 maggio 2023. Titolo della Relazione: Nuovi scenari in</w:t>
      </w:r>
      <w:r w:rsidRPr="00254EEA">
        <w:rPr>
          <w:rFonts w:ascii="Times New Roman" w:hAnsi="Times New Roman" w:cs="Times New Roman"/>
          <w:sz w:val="24"/>
          <w:szCs w:val="24"/>
          <w:lang w:val="it-IT"/>
        </w:rPr>
        <w:br/>
        <w:t>materia di: Consumer law</w:t>
      </w:r>
    </w:p>
    <w:p w14:paraId="4C960E2E"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05-05-2023 al 05-05-2023</w:t>
      </w:r>
    </w:p>
    <w:p w14:paraId="33AACEA2" w14:textId="77777777" w:rsidR="000D6E87" w:rsidRPr="00254EEA" w:rsidRDefault="000D6E87" w:rsidP="000D6E87">
      <w:pPr>
        <w:rPr>
          <w:rFonts w:ascii="Times New Roman" w:hAnsi="Times New Roman" w:cs="Times New Roman"/>
          <w:sz w:val="24"/>
          <w:szCs w:val="24"/>
          <w:lang w:val="es-ES"/>
        </w:rPr>
      </w:pPr>
      <w:r w:rsidRPr="00254EEA">
        <w:rPr>
          <w:rFonts w:ascii="Times New Roman" w:hAnsi="Times New Roman" w:cs="Times New Roman"/>
          <w:sz w:val="24"/>
          <w:szCs w:val="24"/>
          <w:lang w:val="es-ES"/>
        </w:rPr>
        <w:t>Partecipazione</w:t>
      </w:r>
      <w:r w:rsidRPr="00254EEA">
        <w:rPr>
          <w:rFonts w:ascii="Times New Roman" w:hAnsi="Times New Roman" w:cs="Times New Roman"/>
          <w:sz w:val="24"/>
          <w:szCs w:val="24"/>
          <w:lang w:val="es-ES"/>
        </w:rPr>
        <w:br/>
        <w:t>come Relatore al "II CONGRESO INTERNACIONAL DE DERECHO PRIVADO Y</w:t>
      </w:r>
      <w:r w:rsidRPr="00254EEA">
        <w:rPr>
          <w:rFonts w:ascii="Times New Roman" w:hAnsi="Times New Roman" w:cs="Times New Roman"/>
          <w:sz w:val="24"/>
          <w:szCs w:val="24"/>
          <w:lang w:val="es-ES"/>
        </w:rPr>
        <w:br/>
        <w:t>COMERCIAL, III CONGRESO NACIONAL DE DERECHO CIVIL Y PROCESAL CIVIL y I</w:t>
      </w:r>
    </w:p>
    <w:p w14:paraId="3AC5E11D" w14:textId="77777777" w:rsidR="000D6E87" w:rsidRPr="00254EEA" w:rsidRDefault="000D6E87" w:rsidP="000D6E87">
      <w:pPr>
        <w:rPr>
          <w:rFonts w:ascii="Times New Roman" w:hAnsi="Times New Roman" w:cs="Times New Roman"/>
          <w:sz w:val="24"/>
          <w:szCs w:val="24"/>
          <w:lang w:val="es-ES"/>
        </w:rPr>
      </w:pPr>
      <w:r w:rsidRPr="00254EEA">
        <w:rPr>
          <w:rFonts w:ascii="Times New Roman" w:hAnsi="Times New Roman" w:cs="Times New Roman"/>
          <w:sz w:val="24"/>
          <w:szCs w:val="24"/>
          <w:lang w:val="es-ES"/>
        </w:rPr>
        <w:t>CONGRESO NACIONAL</w:t>
      </w:r>
      <w:r w:rsidRPr="00254EEA">
        <w:rPr>
          <w:rFonts w:ascii="Times New Roman" w:hAnsi="Times New Roman" w:cs="Times New Roman"/>
          <w:sz w:val="24"/>
          <w:szCs w:val="24"/>
          <w:lang w:val="es-ES"/>
        </w:rPr>
        <w:br/>
        <w:t>DE DERECHO DE FAMILIA Y PROCESAL DE FAMILIA", con focus</w:t>
      </w:r>
    </w:p>
    <w:p w14:paraId="5459DB38" w14:textId="77777777" w:rsidR="000D6E87" w:rsidRPr="00254EEA" w:rsidRDefault="000D6E87" w:rsidP="000D6E87">
      <w:pPr>
        <w:rPr>
          <w:rFonts w:ascii="Times New Roman" w:hAnsi="Times New Roman" w:cs="Times New Roman"/>
          <w:sz w:val="24"/>
          <w:szCs w:val="24"/>
          <w:lang w:val="es-ES"/>
        </w:rPr>
      </w:pPr>
      <w:r w:rsidRPr="00254EEA">
        <w:rPr>
          <w:rFonts w:ascii="Times New Roman" w:hAnsi="Times New Roman" w:cs="Times New Roman"/>
          <w:sz w:val="24"/>
          <w:szCs w:val="24"/>
          <w:lang w:val="es-ES"/>
        </w:rPr>
        <w:t>tematico su</w:t>
      </w:r>
      <w:r w:rsidRPr="00254EEA">
        <w:rPr>
          <w:rFonts w:ascii="Times New Roman" w:hAnsi="Times New Roman" w:cs="Times New Roman"/>
          <w:sz w:val="24"/>
          <w:szCs w:val="24"/>
          <w:lang w:val="es-ES"/>
        </w:rPr>
        <w:br/>
        <w:t>"Tratamiento e incidencia de las normas capitales del Derecho Privado</w:t>
      </w:r>
      <w:r w:rsidRPr="00254EEA">
        <w:rPr>
          <w:rFonts w:ascii="Times New Roman" w:hAnsi="Times New Roman" w:cs="Times New Roman"/>
          <w:sz w:val="24"/>
          <w:szCs w:val="24"/>
          <w:lang w:val="es-ES"/>
        </w:rPr>
        <w:br/>
        <w:t>dentro de las</w:t>
      </w:r>
    </w:p>
    <w:p w14:paraId="163BCA57" w14:textId="77777777" w:rsidR="000D6E87" w:rsidRPr="00254EEA" w:rsidRDefault="000D6E87" w:rsidP="000D6E87">
      <w:pPr>
        <w:rPr>
          <w:rFonts w:ascii="Times New Roman" w:hAnsi="Times New Roman" w:cs="Times New Roman"/>
          <w:sz w:val="24"/>
          <w:szCs w:val="24"/>
          <w:lang w:val="es-ES"/>
        </w:rPr>
      </w:pPr>
      <w:r w:rsidRPr="00254EEA">
        <w:rPr>
          <w:rFonts w:ascii="Times New Roman" w:hAnsi="Times New Roman" w:cs="Times New Roman"/>
          <w:sz w:val="24"/>
          <w:szCs w:val="24"/>
          <w:lang w:val="es-ES"/>
        </w:rPr>
        <w:t>relaciones</w:t>
      </w:r>
      <w:r w:rsidRPr="00254EEA">
        <w:rPr>
          <w:rFonts w:ascii="Times New Roman" w:hAnsi="Times New Roman" w:cs="Times New Roman"/>
          <w:sz w:val="24"/>
          <w:szCs w:val="24"/>
          <w:lang w:val="es-ES"/>
        </w:rPr>
        <w:br/>
        <w:t>jurídico - privadas y del Derecho de Familia", organizzato dalla</w:t>
      </w:r>
      <w:r w:rsidRPr="00254EEA">
        <w:rPr>
          <w:rFonts w:ascii="Times New Roman" w:hAnsi="Times New Roman" w:cs="Times New Roman"/>
          <w:sz w:val="24"/>
          <w:szCs w:val="24"/>
          <w:lang w:val="es-ES"/>
        </w:rPr>
        <w:br/>
        <w:t>"Facultad de Derecho de la Universidad Nacional Mayor de San Marcos"</w:t>
      </w:r>
      <w:r w:rsidRPr="00254EEA">
        <w:rPr>
          <w:rFonts w:ascii="Times New Roman" w:hAnsi="Times New Roman" w:cs="Times New Roman"/>
          <w:sz w:val="24"/>
          <w:szCs w:val="24"/>
          <w:lang w:val="es-ES"/>
        </w:rPr>
        <w:br/>
        <w:t>(UNMSM), AMACHAQ Escuela Jurídica, con sede a Lima, in Perù, svoltosi dal 21 al</w:t>
      </w:r>
      <w:r w:rsidRPr="00254EEA">
        <w:rPr>
          <w:rFonts w:ascii="Times New Roman" w:hAnsi="Times New Roman" w:cs="Times New Roman"/>
          <w:sz w:val="24"/>
          <w:szCs w:val="24"/>
          <w:lang w:val="es-ES"/>
        </w:rPr>
        <w:br/>
        <w:t>25 novembre 2022 su piattaforma Zoom. Titolo della Relazione: “La protección</w:t>
      </w:r>
      <w:r w:rsidRPr="00254EEA">
        <w:rPr>
          <w:rFonts w:ascii="Times New Roman" w:hAnsi="Times New Roman" w:cs="Times New Roman"/>
          <w:sz w:val="24"/>
          <w:szCs w:val="24"/>
          <w:lang w:val="es-ES"/>
        </w:rPr>
        <w:br/>
        <w:t>del derecho del menor a tener dos padres en las ùltimas sentencias del Tribunal</w:t>
      </w:r>
    </w:p>
    <w:p w14:paraId="0ECE1AAA"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Constitucional Italiano”.</w:t>
      </w:r>
    </w:p>
    <w:p w14:paraId="13E1A1EF"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21-11-2022 al 25-11-2022</w:t>
      </w:r>
    </w:p>
    <w:p w14:paraId="520E0DD0"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 Seminario "Il diritto vivente tra legge e</w:t>
      </w:r>
      <w:r w:rsidRPr="00254EEA">
        <w:rPr>
          <w:rFonts w:ascii="Times New Roman" w:hAnsi="Times New Roman" w:cs="Times New Roman"/>
          <w:sz w:val="24"/>
          <w:szCs w:val="24"/>
          <w:lang w:val="it-IT"/>
        </w:rPr>
        <w:br/>
        <w:t>giurisprudenza", svoltosi presso l'Università degli Studi di Verona il</w:t>
      </w:r>
      <w:r w:rsidRPr="00254EEA">
        <w:rPr>
          <w:rFonts w:ascii="Times New Roman" w:hAnsi="Times New Roman" w:cs="Times New Roman"/>
          <w:sz w:val="24"/>
          <w:szCs w:val="24"/>
          <w:lang w:val="it-IT"/>
        </w:rPr>
        <w:br/>
        <w:t>28-29 ottobre 2022. Titolo della Relazione: "Gli effetti della nuova</w:t>
      </w:r>
      <w:r w:rsidRPr="00254EEA">
        <w:rPr>
          <w:rFonts w:ascii="Times New Roman" w:hAnsi="Times New Roman" w:cs="Times New Roman"/>
          <w:sz w:val="24"/>
          <w:szCs w:val="24"/>
          <w:lang w:val="it-IT"/>
        </w:rPr>
        <w:br/>
        <w:t>convivenza del creditore sull’assegno divorzile (Cass. Sez. Un.</w:t>
      </w:r>
      <w:r w:rsidRPr="00254EEA">
        <w:rPr>
          <w:rFonts w:ascii="Times New Roman" w:hAnsi="Times New Roman" w:cs="Times New Roman"/>
          <w:sz w:val="24"/>
          <w:szCs w:val="24"/>
          <w:lang w:val="it-IT"/>
        </w:rPr>
        <w:br/>
        <w:t>32198/2021)".</w:t>
      </w:r>
    </w:p>
    <w:p w14:paraId="0034C30D"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28-10-2022 al 29-10-2022</w:t>
      </w:r>
    </w:p>
    <w:p w14:paraId="032B7F13"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w:t>
      </w:r>
      <w:r w:rsidRPr="00254EEA">
        <w:rPr>
          <w:rFonts w:ascii="Times New Roman" w:hAnsi="Times New Roman" w:cs="Times New Roman"/>
          <w:sz w:val="24"/>
          <w:szCs w:val="24"/>
          <w:lang w:val="it-IT"/>
        </w:rPr>
        <w:br/>
        <w:t>"Primer Congreso Internacional de Derecho de las Familias y de las</w:t>
      </w:r>
      <w:r w:rsidRPr="00254EEA">
        <w:rPr>
          <w:rFonts w:ascii="Times New Roman" w:hAnsi="Times New Roman" w:cs="Times New Roman"/>
          <w:sz w:val="24"/>
          <w:szCs w:val="24"/>
          <w:lang w:val="it-IT"/>
        </w:rPr>
        <w:br/>
        <w:t>Sucesiones – Los nuevos paradigmas de la filiación", svoltosi presso</w:t>
      </w:r>
      <w:r w:rsidRPr="00254EEA">
        <w:rPr>
          <w:rFonts w:ascii="Times New Roman" w:hAnsi="Times New Roman" w:cs="Times New Roman"/>
          <w:sz w:val="24"/>
          <w:szCs w:val="24"/>
          <w:lang w:val="it-IT"/>
        </w:rPr>
        <w:br/>
        <w:t>l'Università di Roma “La Sapienza” nei giorni 19 e 20 ottobre 2022, con una</w:t>
      </w:r>
      <w:r w:rsidRPr="00254EEA">
        <w:rPr>
          <w:rFonts w:ascii="Times New Roman" w:hAnsi="Times New Roman" w:cs="Times New Roman"/>
          <w:sz w:val="24"/>
          <w:szCs w:val="24"/>
          <w:lang w:val="it-IT"/>
        </w:rPr>
        <w:br/>
        <w:t>Comunicazione dal titolo: “Per una riforma della disciplina dell’adozione,</w:t>
      </w:r>
      <w:r w:rsidRPr="00254EEA">
        <w:rPr>
          <w:rFonts w:ascii="Times New Roman" w:hAnsi="Times New Roman" w:cs="Times New Roman"/>
          <w:sz w:val="24"/>
          <w:szCs w:val="24"/>
          <w:lang w:val="it-IT"/>
        </w:rPr>
        <w:br/>
        <w:t>nell’interesse del minore”</w:t>
      </w:r>
    </w:p>
    <w:p w14:paraId="36B6BBF8"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19-10-2022 al 20-10-2022</w:t>
      </w:r>
    </w:p>
    <w:p w14:paraId="1B55E68F"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all’International Workshop “Design of rights for eco-food and</w:t>
      </w:r>
      <w:r w:rsidRPr="00254EEA">
        <w:rPr>
          <w:rFonts w:ascii="Times New Roman" w:hAnsi="Times New Roman" w:cs="Times New Roman"/>
          <w:sz w:val="24"/>
          <w:szCs w:val="24"/>
          <w:lang w:val="it-IT"/>
        </w:rPr>
        <w:br/>
      </w:r>
      <w:r w:rsidRPr="00254EEA">
        <w:rPr>
          <w:rFonts w:ascii="Times New Roman" w:hAnsi="Times New Roman" w:cs="Times New Roman"/>
          <w:sz w:val="24"/>
          <w:szCs w:val="24"/>
          <w:lang w:val="it-IT"/>
        </w:rPr>
        <w:lastRenderedPageBreak/>
        <w:t>ecofertility: markets and casual relations” (Napoli, 29 settembre 2022),</w:t>
      </w:r>
      <w:r w:rsidRPr="00254EEA">
        <w:rPr>
          <w:rFonts w:ascii="Times New Roman" w:hAnsi="Times New Roman" w:cs="Times New Roman"/>
          <w:sz w:val="24"/>
          <w:szCs w:val="24"/>
          <w:lang w:val="it-IT"/>
        </w:rPr>
        <w:br/>
        <w:t>organizzato dalla cattedra Jean Monnet EUGREENEXT “European Green rights:</w:t>
      </w:r>
      <w:r w:rsidRPr="00254EEA">
        <w:rPr>
          <w:rFonts w:ascii="Times New Roman" w:hAnsi="Times New Roman" w:cs="Times New Roman"/>
          <w:sz w:val="24"/>
          <w:szCs w:val="24"/>
          <w:lang w:val="it-IT"/>
        </w:rPr>
        <w:br/>
        <w:t>reshaping the future for the next generations”, cofinanziata dall’Unione</w:t>
      </w:r>
      <w:r w:rsidRPr="00254EEA">
        <w:rPr>
          <w:rFonts w:ascii="Times New Roman" w:hAnsi="Times New Roman" w:cs="Times New Roman"/>
          <w:sz w:val="24"/>
          <w:szCs w:val="24"/>
          <w:lang w:val="it-IT"/>
        </w:rPr>
        <w:br/>
        <w:t>Europea, avente come P.I. Ilaria Amelia Caggiano e sede presso l’Università</w:t>
      </w:r>
    </w:p>
    <w:p w14:paraId="497ACED2"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degli Studi di Napoli</w:t>
      </w:r>
      <w:r w:rsidRPr="00254EEA">
        <w:rPr>
          <w:rFonts w:ascii="Times New Roman" w:hAnsi="Times New Roman" w:cs="Times New Roman"/>
          <w:sz w:val="24"/>
          <w:szCs w:val="24"/>
          <w:lang w:val="it-IT"/>
        </w:rPr>
        <w:br/>
        <w:t>Suor Orsola Benincasa (</w:t>
      </w:r>
      <w:hyperlink r:id="rId9" w:history="1">
        <w:r w:rsidRPr="00254EEA">
          <w:rPr>
            <w:rStyle w:val="Collegamentoipertestuale"/>
            <w:rFonts w:ascii="Times New Roman" w:hAnsi="Times New Roman" w:cs="Times New Roman"/>
            <w:sz w:val="24"/>
            <w:szCs w:val="24"/>
            <w:lang w:val="it-IT"/>
          </w:rPr>
          <w:t>https://www.eugreenext.eu</w:t>
        </w:r>
      </w:hyperlink>
      <w:r w:rsidRPr="00254EEA">
        <w:rPr>
          <w:rFonts w:ascii="Times New Roman" w:hAnsi="Times New Roman" w:cs="Times New Roman"/>
          <w:sz w:val="24"/>
          <w:szCs w:val="24"/>
          <w:lang w:val="it-IT"/>
        </w:rPr>
        <w:t>).</w:t>
      </w:r>
    </w:p>
    <w:p w14:paraId="075D2416"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29-09-2022 al 29-09-2022</w:t>
      </w:r>
    </w:p>
    <w:p w14:paraId="1B3E12A5"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 Convegno internazionale di diritto civile “Le codificazioni e</w:t>
      </w:r>
      <w:r w:rsidRPr="00254EEA">
        <w:rPr>
          <w:rFonts w:ascii="Times New Roman" w:hAnsi="Times New Roman" w:cs="Times New Roman"/>
          <w:sz w:val="24"/>
          <w:szCs w:val="24"/>
          <w:lang w:val="it-IT"/>
        </w:rPr>
        <w:br/>
        <w:t>l’Agenda 2030 per lo sviluppo sostenibile”, organizzato dall'Università degli</w:t>
      </w:r>
      <w:r w:rsidRPr="00254EEA">
        <w:rPr>
          <w:rFonts w:ascii="Times New Roman" w:hAnsi="Times New Roman" w:cs="Times New Roman"/>
          <w:sz w:val="24"/>
          <w:szCs w:val="24"/>
          <w:lang w:val="it-IT"/>
        </w:rPr>
        <w:br/>
        <w:t>Studi di Cagliari e dall'Università di Siviglia nell'ambito della Settimana</w:t>
      </w:r>
      <w:r w:rsidRPr="00254EEA">
        <w:rPr>
          <w:rFonts w:ascii="Times New Roman" w:hAnsi="Times New Roman" w:cs="Times New Roman"/>
          <w:sz w:val="24"/>
          <w:szCs w:val="24"/>
          <w:lang w:val="it-IT"/>
        </w:rPr>
        <w:br/>
        <w:t>internazionale di avvio dei corsi universitari (26-30 settembre 2022)</w:t>
      </w:r>
    </w:p>
    <w:p w14:paraId="375E15B0"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e svoltosi il 26, 27 e 28</w:t>
      </w:r>
      <w:r w:rsidRPr="00254EEA">
        <w:rPr>
          <w:rFonts w:ascii="Times New Roman" w:hAnsi="Times New Roman" w:cs="Times New Roman"/>
          <w:sz w:val="24"/>
          <w:szCs w:val="24"/>
          <w:lang w:val="it-IT"/>
        </w:rPr>
        <w:br/>
        <w:t>settembre 2022 su piattaforma Zoom e in diretta live Facebook. Titolo della</w:t>
      </w:r>
    </w:p>
    <w:p w14:paraId="2F72E14C"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Relazione: "La</w:t>
      </w:r>
      <w:r w:rsidRPr="00254EEA">
        <w:rPr>
          <w:rFonts w:ascii="Times New Roman" w:hAnsi="Times New Roman" w:cs="Times New Roman"/>
          <w:sz w:val="24"/>
          <w:szCs w:val="24"/>
          <w:lang w:val="it-IT"/>
        </w:rPr>
        <w:br/>
        <w:t>promozione della responsabilità condivisa dei genitori nella cura della casa e</w:t>
      </w:r>
      <w:r w:rsidRPr="00254EEA">
        <w:rPr>
          <w:rFonts w:ascii="Times New Roman" w:hAnsi="Times New Roman" w:cs="Times New Roman"/>
          <w:sz w:val="24"/>
          <w:szCs w:val="24"/>
          <w:lang w:val="it-IT"/>
        </w:rPr>
        <w:br/>
        <w:t>della</w:t>
      </w:r>
    </w:p>
    <w:p w14:paraId="6539EAB6"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famiglia". La</w:t>
      </w:r>
      <w:r w:rsidRPr="00254EEA">
        <w:rPr>
          <w:rFonts w:ascii="Times New Roman" w:hAnsi="Times New Roman" w:cs="Times New Roman"/>
          <w:sz w:val="24"/>
          <w:szCs w:val="24"/>
          <w:lang w:val="it-IT"/>
        </w:rPr>
        <w:br/>
        <w:t>Relazione è stata svolta all'interno del Modulo I: Soggetti, famiglie e</w:t>
      </w:r>
      <w:r w:rsidRPr="00254EEA">
        <w:rPr>
          <w:rFonts w:ascii="Times New Roman" w:hAnsi="Times New Roman" w:cs="Times New Roman"/>
          <w:sz w:val="24"/>
          <w:szCs w:val="24"/>
          <w:lang w:val="it-IT"/>
        </w:rPr>
        <w:br/>
        <w:t>successioni.</w:t>
      </w:r>
    </w:p>
    <w:p w14:paraId="79EE3A9B"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26-09-2022 al 28-09-2022</w:t>
      </w:r>
    </w:p>
    <w:p w14:paraId="434B3B21"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 Convegno internazionale di diritto civile “Trasparenza e</w:t>
      </w:r>
      <w:r w:rsidRPr="00254EEA">
        <w:rPr>
          <w:rFonts w:ascii="Times New Roman" w:hAnsi="Times New Roman" w:cs="Times New Roman"/>
          <w:sz w:val="24"/>
          <w:szCs w:val="24"/>
          <w:lang w:val="it-IT"/>
        </w:rPr>
        <w:br/>
        <w:t>solidarietà nelle scelte vaccinali anticovid”, organizzato dall'Università</w:t>
      </w:r>
      <w:r w:rsidRPr="00254EEA">
        <w:rPr>
          <w:rFonts w:ascii="Times New Roman" w:hAnsi="Times New Roman" w:cs="Times New Roman"/>
          <w:sz w:val="24"/>
          <w:szCs w:val="24"/>
          <w:lang w:val="it-IT"/>
        </w:rPr>
        <w:br/>
        <w:t>degli Studi di Cagliari e dall'Università di Siviglia nell'ambito della</w:t>
      </w:r>
      <w:r w:rsidRPr="00254EEA">
        <w:rPr>
          <w:rFonts w:ascii="Times New Roman" w:hAnsi="Times New Roman" w:cs="Times New Roman"/>
          <w:sz w:val="24"/>
          <w:szCs w:val="24"/>
          <w:lang w:val="it-IT"/>
        </w:rPr>
        <w:br/>
        <w:t>Settimana internazionale di avvio dei corsi universitari (27 settembre-1°</w:t>
      </w:r>
    </w:p>
    <w:p w14:paraId="38282D57"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ottobre 2021) e svoltosi</w:t>
      </w:r>
      <w:r w:rsidRPr="00254EEA">
        <w:rPr>
          <w:rFonts w:ascii="Times New Roman" w:hAnsi="Times New Roman" w:cs="Times New Roman"/>
          <w:sz w:val="24"/>
          <w:szCs w:val="24"/>
          <w:lang w:val="it-IT"/>
        </w:rPr>
        <w:br/>
        <w:t>il 27, 28 e 29 settembre 2021 su piattaforma Zoom e in diretta live Facebook.</w:t>
      </w:r>
    </w:p>
    <w:p w14:paraId="78603FF7"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Titolo della Relazione:</w:t>
      </w:r>
      <w:r w:rsidRPr="00254EEA">
        <w:rPr>
          <w:rFonts w:ascii="Times New Roman" w:hAnsi="Times New Roman" w:cs="Times New Roman"/>
          <w:sz w:val="24"/>
          <w:szCs w:val="24"/>
          <w:lang w:val="it-IT"/>
        </w:rPr>
        <w:br/>
        <w:t>"Conflitto fra i genitori e il minore in merito alla scelta di sottoporlo</w:t>
      </w:r>
      <w:r w:rsidRPr="00254EEA">
        <w:rPr>
          <w:rFonts w:ascii="Times New Roman" w:hAnsi="Times New Roman" w:cs="Times New Roman"/>
          <w:sz w:val="24"/>
          <w:szCs w:val="24"/>
          <w:lang w:val="it-IT"/>
        </w:rPr>
        <w:br/>
        <w:t>alla</w:t>
      </w:r>
    </w:p>
    <w:p w14:paraId="1F82CD03"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vaccinazione anti</w:t>
      </w:r>
      <w:r w:rsidRPr="00254EEA">
        <w:rPr>
          <w:rFonts w:ascii="Times New Roman" w:hAnsi="Times New Roman" w:cs="Times New Roman"/>
          <w:sz w:val="24"/>
          <w:szCs w:val="24"/>
          <w:lang w:val="it-IT"/>
        </w:rPr>
        <w:br/>
        <w:t>Covid-19". La Relazione è stata svolta all'interno del Modulo II: Le</w:t>
      </w:r>
      <w:r w:rsidRPr="00254EEA">
        <w:rPr>
          <w:rFonts w:ascii="Times New Roman" w:hAnsi="Times New Roman" w:cs="Times New Roman"/>
          <w:sz w:val="24"/>
          <w:szCs w:val="24"/>
          <w:lang w:val="it-IT"/>
        </w:rPr>
        <w:br/>
        <w:t>scelte nell’assumere o rifiutare i vaccini.</w:t>
      </w:r>
    </w:p>
    <w:p w14:paraId="77FF9D51"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27-09-2021 al 29-09-2021</w:t>
      </w:r>
    </w:p>
    <w:p w14:paraId="2443133B"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 Convegno scientifico internazionale “MiRI - Minor’s Right to</w:t>
      </w:r>
    </w:p>
    <w:p w14:paraId="3C457A01" w14:textId="77777777" w:rsidR="000D6E87" w:rsidRPr="00254EEA" w:rsidRDefault="000D6E87" w:rsidP="000D6E87">
      <w:pPr>
        <w:rPr>
          <w:rFonts w:ascii="Times New Roman" w:hAnsi="Times New Roman" w:cs="Times New Roman"/>
          <w:sz w:val="24"/>
          <w:szCs w:val="24"/>
        </w:rPr>
      </w:pPr>
      <w:r w:rsidRPr="00254EEA">
        <w:rPr>
          <w:rFonts w:ascii="Times New Roman" w:hAnsi="Times New Roman" w:cs="Times New Roman"/>
          <w:sz w:val="24"/>
          <w:szCs w:val="24"/>
        </w:rPr>
        <w:t>information in EU civil cases: Improving</w:t>
      </w:r>
      <w:r w:rsidRPr="00254EEA">
        <w:rPr>
          <w:rFonts w:ascii="Times New Roman" w:hAnsi="Times New Roman" w:cs="Times New Roman"/>
          <w:sz w:val="24"/>
          <w:szCs w:val="24"/>
        </w:rPr>
        <w:br/>
        <w:t>children’s right to information in cross-border civil cases”,</w:t>
      </w:r>
    </w:p>
    <w:p w14:paraId="50663B59"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Final Conference,</w:t>
      </w:r>
      <w:r w:rsidRPr="00254EEA">
        <w:rPr>
          <w:rFonts w:ascii="Times New Roman" w:hAnsi="Times New Roman" w:cs="Times New Roman"/>
          <w:sz w:val="24"/>
          <w:szCs w:val="24"/>
          <w:lang w:val="it-IT"/>
        </w:rPr>
        <w:br/>
        <w:t>svoltosi il 17-18 Giugno 2021 in "Live streaming Zoom platform",</w:t>
      </w:r>
      <w:r w:rsidRPr="00254EEA">
        <w:rPr>
          <w:rFonts w:ascii="Times New Roman" w:hAnsi="Times New Roman" w:cs="Times New Roman"/>
          <w:sz w:val="24"/>
          <w:szCs w:val="24"/>
          <w:lang w:val="it-IT"/>
        </w:rPr>
        <w:br/>
        <w:t>organizzato</w:t>
      </w:r>
    </w:p>
    <w:p w14:paraId="7CFFAE01" w14:textId="77777777" w:rsidR="000D6E87" w:rsidRPr="00254EEA" w:rsidRDefault="000D6E87" w:rsidP="000D6E87">
      <w:pPr>
        <w:rPr>
          <w:rFonts w:ascii="Times New Roman" w:hAnsi="Times New Roman" w:cs="Times New Roman"/>
          <w:sz w:val="24"/>
          <w:szCs w:val="24"/>
        </w:rPr>
      </w:pPr>
      <w:r w:rsidRPr="00254EEA">
        <w:rPr>
          <w:rFonts w:ascii="Times New Roman" w:hAnsi="Times New Roman" w:cs="Times New Roman"/>
          <w:sz w:val="24"/>
          <w:szCs w:val="24"/>
          <w:lang w:val="it-IT"/>
        </w:rPr>
        <w:lastRenderedPageBreak/>
        <w:t>dall'Associazione EFL</w:t>
      </w:r>
      <w:r w:rsidRPr="00254EEA">
        <w:rPr>
          <w:rFonts w:ascii="Times New Roman" w:hAnsi="Times New Roman" w:cs="Times New Roman"/>
          <w:sz w:val="24"/>
          <w:szCs w:val="24"/>
          <w:lang w:val="it-IT"/>
        </w:rPr>
        <w:br/>
        <w:t>(European Association on Family and Successions Law), con sede in Roma ed</w:t>
      </w:r>
      <w:r w:rsidRPr="00254EEA">
        <w:rPr>
          <w:rFonts w:ascii="Times New Roman" w:hAnsi="Times New Roman" w:cs="Times New Roman"/>
          <w:sz w:val="24"/>
          <w:szCs w:val="24"/>
          <w:lang w:val="it-IT"/>
        </w:rPr>
        <w:br/>
        <w:t>avente ad oggetto la presentazione dei risultati del Progetto "MiRI</w:t>
      </w:r>
      <w:r w:rsidRPr="00254EEA">
        <w:rPr>
          <w:rFonts w:ascii="Times New Roman" w:hAnsi="Times New Roman" w:cs="Times New Roman"/>
          <w:sz w:val="24"/>
          <w:szCs w:val="24"/>
          <w:lang w:val="it-IT"/>
        </w:rPr>
        <w:br/>
        <w:t xml:space="preserve">Project", co-finanziato dall'Unione europea (JUST-JCOO-AG-2018-831608). </w:t>
      </w:r>
      <w:r w:rsidRPr="00254EEA">
        <w:rPr>
          <w:rFonts w:ascii="Times New Roman" w:hAnsi="Times New Roman" w:cs="Times New Roman"/>
          <w:sz w:val="24"/>
          <w:szCs w:val="24"/>
        </w:rPr>
        <w:t>Titolo della Relazione: "Family conflict and a child’s right to</w:t>
      </w:r>
      <w:r w:rsidRPr="00254EEA">
        <w:rPr>
          <w:rFonts w:ascii="Times New Roman" w:hAnsi="Times New Roman" w:cs="Times New Roman"/>
          <w:sz w:val="24"/>
          <w:szCs w:val="24"/>
        </w:rPr>
        <w:br/>
        <w:t>be heard in legal proceedings".</w:t>
      </w:r>
    </w:p>
    <w:p w14:paraId="77C3530C"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17-06-2021 al 18-06-2021</w:t>
      </w:r>
    </w:p>
    <w:p w14:paraId="1B55E8C6"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 Webinar a più voci sul tema "IL PROGETTO DI RIFORMA DEL</w:t>
      </w:r>
    </w:p>
    <w:p w14:paraId="49CFBFAF"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CODICE CIVILE: LE</w:t>
      </w:r>
      <w:r w:rsidRPr="00254EEA">
        <w:rPr>
          <w:rFonts w:ascii="Times New Roman" w:hAnsi="Times New Roman" w:cs="Times New Roman"/>
          <w:sz w:val="24"/>
          <w:szCs w:val="24"/>
          <w:lang w:val="it-IT"/>
        </w:rPr>
        <w:br/>
        <w:t>SCELTE", svoltosi il 28 maggio 2021 su Piattaforma Zoom, con il</w:t>
      </w:r>
      <w:r w:rsidRPr="00254EEA">
        <w:rPr>
          <w:rFonts w:ascii="Times New Roman" w:hAnsi="Times New Roman" w:cs="Times New Roman"/>
          <w:sz w:val="24"/>
          <w:szCs w:val="24"/>
          <w:lang w:val="it-IT"/>
        </w:rPr>
        <w:br/>
        <w:t>coordinamento di Roberto Pucella, nell'ambito di un ciclo di Webinar</w:t>
      </w:r>
      <w:r w:rsidRPr="00254EEA">
        <w:rPr>
          <w:rFonts w:ascii="Times New Roman" w:hAnsi="Times New Roman" w:cs="Times New Roman"/>
          <w:sz w:val="24"/>
          <w:szCs w:val="24"/>
          <w:lang w:val="it-IT"/>
        </w:rPr>
        <w:br/>
        <w:t>organizzati dall'Associazione Civilisti Italiani in sostituzione del Convegno</w:t>
      </w:r>
      <w:r w:rsidRPr="00254EEA">
        <w:rPr>
          <w:rFonts w:ascii="Times New Roman" w:hAnsi="Times New Roman" w:cs="Times New Roman"/>
          <w:sz w:val="24"/>
          <w:szCs w:val="24"/>
          <w:lang w:val="it-IT"/>
        </w:rPr>
        <w:br/>
        <w:t>Nazionale dell'Associazione, che non ha potuto svolgersi in presenza a causa</w:t>
      </w:r>
      <w:r w:rsidRPr="00254EEA">
        <w:rPr>
          <w:rFonts w:ascii="Times New Roman" w:hAnsi="Times New Roman" w:cs="Times New Roman"/>
          <w:sz w:val="24"/>
          <w:szCs w:val="24"/>
          <w:lang w:val="it-IT"/>
        </w:rPr>
        <w:br/>
        <w:t>delle restrizioni legate all'emergenza Covid-19. Titolo della Relazione:</w:t>
      </w:r>
      <w:r w:rsidRPr="00254EEA">
        <w:rPr>
          <w:rFonts w:ascii="Times New Roman" w:hAnsi="Times New Roman" w:cs="Times New Roman"/>
          <w:sz w:val="24"/>
          <w:szCs w:val="24"/>
          <w:lang w:val="it-IT"/>
        </w:rPr>
        <w:br/>
        <w:t>"Il certificato successorio".</w:t>
      </w:r>
    </w:p>
    <w:p w14:paraId="41F9688D"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28-05-2021 al 28-05-2021</w:t>
      </w:r>
    </w:p>
    <w:p w14:paraId="182CCA1C"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 Convegno scientifico a distanza su "Le comunità energetiche:</w:t>
      </w:r>
      <w:r w:rsidRPr="00254EEA">
        <w:rPr>
          <w:rFonts w:ascii="Times New Roman" w:hAnsi="Times New Roman" w:cs="Times New Roman"/>
          <w:sz w:val="24"/>
          <w:szCs w:val="24"/>
          <w:lang w:val="it-IT"/>
        </w:rPr>
        <w:br/>
        <w:t>prime</w:t>
      </w:r>
    </w:p>
    <w:p w14:paraId="09524255"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riflessioni ed esperienze</w:t>
      </w:r>
      <w:r w:rsidRPr="00254EEA">
        <w:rPr>
          <w:rFonts w:ascii="Times New Roman" w:hAnsi="Times New Roman" w:cs="Times New Roman"/>
          <w:sz w:val="24"/>
          <w:szCs w:val="24"/>
          <w:lang w:val="it-IT"/>
        </w:rPr>
        <w:br/>
        <w:t>a confronto", Catania, 26.3.2021 (relatori: M. Meli, C. Benanti, L.</w:t>
      </w:r>
      <w:r w:rsidRPr="00254EEA">
        <w:rPr>
          <w:rFonts w:ascii="Times New Roman" w:hAnsi="Times New Roman" w:cs="Times New Roman"/>
          <w:sz w:val="24"/>
          <w:szCs w:val="24"/>
          <w:lang w:val="it-IT"/>
        </w:rPr>
        <w:br/>
        <w:t>Tricarico</w:t>
      </w:r>
    </w:p>
    <w:p w14:paraId="33C76629"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Luiss, G. Andreoli – AESS</w:t>
      </w:r>
      <w:r w:rsidRPr="00254EEA">
        <w:rPr>
          <w:rFonts w:ascii="Times New Roman" w:hAnsi="Times New Roman" w:cs="Times New Roman"/>
          <w:sz w:val="24"/>
          <w:szCs w:val="24"/>
          <w:lang w:val="it-IT"/>
        </w:rPr>
        <w:br/>
        <w:t>Modena, M.G. Landi – ENEA, E. Cusa – Università Milano Bicocca). Titolo della</w:t>
      </w:r>
      <w:r w:rsidRPr="00254EEA">
        <w:rPr>
          <w:rFonts w:ascii="Times New Roman" w:hAnsi="Times New Roman" w:cs="Times New Roman"/>
          <w:sz w:val="24"/>
          <w:szCs w:val="24"/>
          <w:lang w:val="it-IT"/>
        </w:rPr>
        <w:br/>
        <w:t>Relazione: "Il ruolo delle ESCO".</w:t>
      </w:r>
    </w:p>
    <w:p w14:paraId="03A6FDFA"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26-03-2021 al 26-03-2021</w:t>
      </w:r>
    </w:p>
    <w:p w14:paraId="386A1372"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Organizzazione del</w:t>
      </w:r>
      <w:r w:rsidRPr="00254EEA">
        <w:rPr>
          <w:rFonts w:ascii="Times New Roman" w:hAnsi="Times New Roman" w:cs="Times New Roman"/>
          <w:sz w:val="24"/>
          <w:szCs w:val="24"/>
          <w:lang w:val="it-IT"/>
        </w:rPr>
        <w:br/>
        <w:t>Convegno scientifico a distanza su "Le comunità energetiche: prime</w:t>
      </w:r>
      <w:r w:rsidRPr="00254EEA">
        <w:rPr>
          <w:rFonts w:ascii="Times New Roman" w:hAnsi="Times New Roman" w:cs="Times New Roman"/>
          <w:sz w:val="24"/>
          <w:szCs w:val="24"/>
          <w:lang w:val="it-IT"/>
        </w:rPr>
        <w:br/>
        <w:t>riflessioni ed esperienze a confronto", Catania, 26.3.2021 (relatori: M.</w:t>
      </w:r>
      <w:r w:rsidRPr="00254EEA">
        <w:rPr>
          <w:rFonts w:ascii="Times New Roman" w:hAnsi="Times New Roman" w:cs="Times New Roman"/>
          <w:sz w:val="24"/>
          <w:szCs w:val="24"/>
          <w:lang w:val="it-IT"/>
        </w:rPr>
        <w:br/>
        <w:t>Meli, C. Benanti, L. Tricarico – Luiss, G. Andreoli – AESS Modena, M.G. Landi –</w:t>
      </w:r>
      <w:r w:rsidRPr="00254EEA">
        <w:rPr>
          <w:rFonts w:ascii="Times New Roman" w:hAnsi="Times New Roman" w:cs="Times New Roman"/>
          <w:sz w:val="24"/>
          <w:szCs w:val="24"/>
          <w:lang w:val="it-IT"/>
        </w:rPr>
        <w:br/>
        <w:t>ENEA, E. Cusa – Università Milano Bicocca). In particolare, Claudia Benanti è</w:t>
      </w:r>
      <w:r w:rsidRPr="00254EEA">
        <w:rPr>
          <w:rFonts w:ascii="Times New Roman" w:hAnsi="Times New Roman" w:cs="Times New Roman"/>
          <w:sz w:val="24"/>
          <w:szCs w:val="24"/>
          <w:lang w:val="it-IT"/>
        </w:rPr>
        <w:br/>
        <w:t>componente del Progetto di ricerca su “Transizione Energetica e nuovi modelli</w:t>
      </w:r>
      <w:r w:rsidRPr="00254EEA">
        <w:rPr>
          <w:rFonts w:ascii="Times New Roman" w:hAnsi="Times New Roman" w:cs="Times New Roman"/>
          <w:sz w:val="24"/>
          <w:szCs w:val="24"/>
          <w:lang w:val="it-IT"/>
        </w:rPr>
        <w:br/>
        <w:t>di Partecipazione e Sviluppo Locale” (TREPESL), finanziato dall'Università di</w:t>
      </w:r>
      <w:r w:rsidRPr="00254EEA">
        <w:rPr>
          <w:rFonts w:ascii="Times New Roman" w:hAnsi="Times New Roman" w:cs="Times New Roman"/>
          <w:sz w:val="24"/>
          <w:szCs w:val="24"/>
          <w:lang w:val="it-IT"/>
        </w:rPr>
        <w:br/>
        <w:t>Catania (v. delibera del Consiglio di Dipartimento di Giurisprudenza del</w:t>
      </w:r>
      <w:r w:rsidRPr="00254EEA">
        <w:rPr>
          <w:rFonts w:ascii="Times New Roman" w:hAnsi="Times New Roman" w:cs="Times New Roman"/>
          <w:sz w:val="24"/>
          <w:szCs w:val="24"/>
          <w:lang w:val="it-IT"/>
        </w:rPr>
        <w:br/>
        <w:t>20/11/2020) nell'ambito del Piano della ricerca PIACERI 2020-2022 (approvato</w:t>
      </w:r>
      <w:r w:rsidRPr="00254EEA">
        <w:rPr>
          <w:rFonts w:ascii="Times New Roman" w:hAnsi="Times New Roman" w:cs="Times New Roman"/>
          <w:sz w:val="24"/>
          <w:szCs w:val="24"/>
          <w:lang w:val="it-IT"/>
        </w:rPr>
        <w:br/>
        <w:t>nella seduta del C.d.A. di Ateneo del 29/04/2020) e coordinato da Marisa Meli,</w:t>
      </w:r>
      <w:r w:rsidRPr="00254EEA">
        <w:rPr>
          <w:rFonts w:ascii="Times New Roman" w:hAnsi="Times New Roman" w:cs="Times New Roman"/>
          <w:sz w:val="24"/>
          <w:szCs w:val="24"/>
          <w:lang w:val="it-IT"/>
        </w:rPr>
        <w:br/>
        <w:t>Progetto nell'ambito del quale è stato organizzato il Convegno.</w:t>
      </w:r>
    </w:p>
    <w:p w14:paraId="5878DC05"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26-03-2021 al 26-03-2021</w:t>
      </w:r>
    </w:p>
    <w:p w14:paraId="2F9DA354"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Organizzazione del</w:t>
      </w:r>
      <w:r w:rsidRPr="00254EEA">
        <w:rPr>
          <w:rFonts w:ascii="Times New Roman" w:hAnsi="Times New Roman" w:cs="Times New Roman"/>
          <w:sz w:val="24"/>
          <w:szCs w:val="24"/>
          <w:lang w:val="it-IT"/>
        </w:rPr>
        <w:br/>
        <w:t>Convegno scientifico internazionale "Quale diritto di famiglia per la</w:t>
      </w:r>
      <w:r w:rsidRPr="00254EEA">
        <w:rPr>
          <w:rFonts w:ascii="Times New Roman" w:hAnsi="Times New Roman" w:cs="Times New Roman"/>
          <w:sz w:val="24"/>
          <w:szCs w:val="24"/>
          <w:lang w:val="it-IT"/>
        </w:rPr>
        <w:br/>
        <w:t>società del XXI</w:t>
      </w:r>
    </w:p>
    <w:p w14:paraId="4D8F9C7D"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secolo? Oltre il de iure</w:t>
      </w:r>
      <w:r w:rsidRPr="00254EEA">
        <w:rPr>
          <w:rFonts w:ascii="Times New Roman" w:hAnsi="Times New Roman" w:cs="Times New Roman"/>
          <w:sz w:val="24"/>
          <w:szCs w:val="24"/>
          <w:lang w:val="it-IT"/>
        </w:rPr>
        <w:br/>
        <w:t>condito: 4 tavole rotonde" (Catania, 13-14 dicembre 2019), organizzato</w:t>
      </w:r>
    </w:p>
    <w:p w14:paraId="1973527C"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lastRenderedPageBreak/>
        <w:t>dall'Università degli</w:t>
      </w:r>
      <w:r w:rsidRPr="00254EEA">
        <w:rPr>
          <w:rFonts w:ascii="Times New Roman" w:hAnsi="Times New Roman" w:cs="Times New Roman"/>
          <w:sz w:val="24"/>
          <w:szCs w:val="24"/>
          <w:lang w:val="it-IT"/>
        </w:rPr>
        <w:br/>
        <w:t>Studi di Catania e dalla Scuola Superiore della Magistratura - Strutturale</w:t>
      </w:r>
      <w:r w:rsidRPr="00254EEA">
        <w:rPr>
          <w:rFonts w:ascii="Times New Roman" w:hAnsi="Times New Roman" w:cs="Times New Roman"/>
          <w:sz w:val="24"/>
          <w:szCs w:val="24"/>
          <w:lang w:val="it-IT"/>
        </w:rPr>
        <w:br/>
        <w:t>territoriale</w:t>
      </w:r>
    </w:p>
    <w:p w14:paraId="7830282C"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di Formazione decentrata</w:t>
      </w:r>
      <w:r w:rsidRPr="00254EEA">
        <w:rPr>
          <w:rFonts w:ascii="Times New Roman" w:hAnsi="Times New Roman" w:cs="Times New Roman"/>
          <w:sz w:val="24"/>
          <w:szCs w:val="24"/>
          <w:lang w:val="it-IT"/>
        </w:rPr>
        <w:br/>
        <w:t>del Distretto di Catania. In particolare, Claudia Benanti era componente del</w:t>
      </w:r>
    </w:p>
    <w:p w14:paraId="6A822AF9"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Progetto di ricerca</w:t>
      </w:r>
      <w:r w:rsidRPr="00254EEA">
        <w:rPr>
          <w:rFonts w:ascii="Times New Roman" w:hAnsi="Times New Roman" w:cs="Times New Roman"/>
          <w:sz w:val="24"/>
          <w:szCs w:val="24"/>
          <w:lang w:val="it-IT"/>
        </w:rPr>
        <w:br/>
        <w:t>interdisciplinare sul tema “Tutela della vita familiare, rapporti di coppia e</w:t>
      </w:r>
      <w:r w:rsidRPr="00254EEA">
        <w:rPr>
          <w:rFonts w:ascii="Times New Roman" w:hAnsi="Times New Roman" w:cs="Times New Roman"/>
          <w:sz w:val="24"/>
          <w:szCs w:val="24"/>
          <w:lang w:val="it-IT"/>
        </w:rPr>
        <w:br/>
        <w:t>ruolo</w:t>
      </w:r>
    </w:p>
    <w:p w14:paraId="1EB79090"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genitoriale: quali</w:t>
      </w:r>
      <w:r w:rsidRPr="00254EEA">
        <w:rPr>
          <w:rFonts w:ascii="Times New Roman" w:hAnsi="Times New Roman" w:cs="Times New Roman"/>
          <w:sz w:val="24"/>
          <w:szCs w:val="24"/>
          <w:lang w:val="it-IT"/>
        </w:rPr>
        <w:br/>
        <w:t>sviluppi dopo la legge Cirinnà?” (P.I. prof. U. Salanitro), che ha organizzato</w:t>
      </w:r>
      <w:r w:rsidRPr="00254EEA">
        <w:rPr>
          <w:rFonts w:ascii="Times New Roman" w:hAnsi="Times New Roman" w:cs="Times New Roman"/>
          <w:sz w:val="24"/>
          <w:szCs w:val="24"/>
          <w:lang w:val="it-IT"/>
        </w:rPr>
        <w:br/>
        <w:t>e</w:t>
      </w:r>
    </w:p>
    <w:p w14:paraId="0331B2B1"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finanziato il Convegno.</w:t>
      </w:r>
      <w:r w:rsidRPr="00254EEA">
        <w:rPr>
          <w:rFonts w:ascii="Times New Roman" w:hAnsi="Times New Roman" w:cs="Times New Roman"/>
          <w:sz w:val="24"/>
          <w:szCs w:val="24"/>
          <w:lang w:val="it-IT"/>
        </w:rPr>
        <w:br/>
        <w:t>Detto Progetto è stato ammesso ai finanziamenti previsti dal Piano triennale di</w:t>
      </w:r>
    </w:p>
    <w:p w14:paraId="24A0E3A1"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Ateneo 2016/2018, giusta</w:t>
      </w:r>
      <w:r w:rsidRPr="00254EEA">
        <w:rPr>
          <w:rFonts w:ascii="Times New Roman" w:hAnsi="Times New Roman" w:cs="Times New Roman"/>
          <w:sz w:val="24"/>
          <w:szCs w:val="24"/>
          <w:lang w:val="it-IT"/>
        </w:rPr>
        <w:br/>
        <w:t>delibera del Consiglio di Dipartimento di Giurisprudenza dell'Università di</w:t>
      </w:r>
    </w:p>
    <w:p w14:paraId="4B495B3A"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Catania del 19 dicembre</w:t>
      </w:r>
      <w:r w:rsidRPr="00254EEA">
        <w:rPr>
          <w:rFonts w:ascii="Times New Roman" w:hAnsi="Times New Roman" w:cs="Times New Roman"/>
          <w:sz w:val="24"/>
          <w:szCs w:val="24"/>
          <w:lang w:val="it-IT"/>
        </w:rPr>
        <w:br/>
        <w:t>2017, di cui si allega un estratto.</w:t>
      </w:r>
    </w:p>
    <w:p w14:paraId="583D9257"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13-12-2019 al 14-12-2019</w:t>
      </w:r>
    </w:p>
    <w:p w14:paraId="4D23FE61"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 Convegno scientifico internazionale "Quale diritto di famiglia</w:t>
      </w:r>
      <w:r w:rsidRPr="00254EEA">
        <w:rPr>
          <w:rFonts w:ascii="Times New Roman" w:hAnsi="Times New Roman" w:cs="Times New Roman"/>
          <w:sz w:val="24"/>
          <w:szCs w:val="24"/>
          <w:lang w:val="it-IT"/>
        </w:rPr>
        <w:br/>
        <w:t>per la</w:t>
      </w:r>
    </w:p>
    <w:p w14:paraId="78E2A2DB"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società del XXI secolo?</w:t>
      </w:r>
      <w:r w:rsidRPr="00254EEA">
        <w:rPr>
          <w:rFonts w:ascii="Times New Roman" w:hAnsi="Times New Roman" w:cs="Times New Roman"/>
          <w:sz w:val="24"/>
          <w:szCs w:val="24"/>
          <w:lang w:val="it-IT"/>
        </w:rPr>
        <w:br/>
        <w:t>Oltre il de iure condito: 4 tavole rotonde" (Catania, 13-14 dicembre</w:t>
      </w:r>
      <w:r w:rsidRPr="00254EEA">
        <w:rPr>
          <w:rFonts w:ascii="Times New Roman" w:hAnsi="Times New Roman" w:cs="Times New Roman"/>
          <w:sz w:val="24"/>
          <w:szCs w:val="24"/>
          <w:lang w:val="it-IT"/>
        </w:rPr>
        <w:br/>
        <w:t>2019),</w:t>
      </w:r>
    </w:p>
    <w:p w14:paraId="298EA0AC"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organizzato</w:t>
      </w:r>
      <w:r w:rsidRPr="00254EEA">
        <w:rPr>
          <w:rFonts w:ascii="Times New Roman" w:hAnsi="Times New Roman" w:cs="Times New Roman"/>
          <w:sz w:val="24"/>
          <w:szCs w:val="24"/>
          <w:lang w:val="it-IT"/>
        </w:rPr>
        <w:br/>
        <w:t>dall'Università degli Studi di Catania e dalla Scuola Superiore della</w:t>
      </w:r>
      <w:r w:rsidRPr="00254EEA">
        <w:rPr>
          <w:rFonts w:ascii="Times New Roman" w:hAnsi="Times New Roman" w:cs="Times New Roman"/>
          <w:sz w:val="24"/>
          <w:szCs w:val="24"/>
          <w:lang w:val="it-IT"/>
        </w:rPr>
        <w:br/>
        <w:t>Magistratura -</w:t>
      </w:r>
    </w:p>
    <w:p w14:paraId="5FB6BCBA"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Strutturale territoriale</w:t>
      </w:r>
      <w:r w:rsidRPr="00254EEA">
        <w:rPr>
          <w:rFonts w:ascii="Times New Roman" w:hAnsi="Times New Roman" w:cs="Times New Roman"/>
          <w:sz w:val="24"/>
          <w:szCs w:val="24"/>
          <w:lang w:val="it-IT"/>
        </w:rPr>
        <w:br/>
        <w:t>di Formazione decentrata del Distretto di Catania. La Relazione è stata svolta</w:t>
      </w:r>
    </w:p>
    <w:p w14:paraId="00730809"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all'interno della</w:t>
      </w:r>
      <w:r w:rsidRPr="00254EEA">
        <w:rPr>
          <w:rFonts w:ascii="Times New Roman" w:hAnsi="Times New Roman" w:cs="Times New Roman"/>
          <w:sz w:val="24"/>
          <w:szCs w:val="24"/>
          <w:lang w:val="it-IT"/>
        </w:rPr>
        <w:br/>
        <w:t>sessione “Gli strumenti per la gestione della crisi familiare”.</w:t>
      </w:r>
    </w:p>
    <w:p w14:paraId="5807FA4A"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13-12-2019 al 14-12-2019</w:t>
      </w:r>
    </w:p>
    <w:p w14:paraId="4519CB7D"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alla Giornata di studio su "L’incidenza della successione a causa</w:t>
      </w:r>
      <w:r w:rsidRPr="00254EEA">
        <w:rPr>
          <w:rFonts w:ascii="Times New Roman" w:hAnsi="Times New Roman" w:cs="Times New Roman"/>
          <w:sz w:val="24"/>
          <w:szCs w:val="24"/>
          <w:lang w:val="it-IT"/>
        </w:rPr>
        <w:br/>
        <w:t>di morte</w:t>
      </w:r>
    </w:p>
    <w:p w14:paraId="09A06137"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sulla vita</w:t>
      </w:r>
      <w:r w:rsidRPr="00254EEA">
        <w:rPr>
          <w:rFonts w:ascii="Times New Roman" w:hAnsi="Times New Roman" w:cs="Times New Roman"/>
          <w:sz w:val="24"/>
          <w:szCs w:val="24"/>
          <w:lang w:val="it-IT"/>
        </w:rPr>
        <w:br/>
        <w:t>familiare" (Roma, 12 aprile 2019), organizzata dall'Università La Sapienza</w:t>
      </w:r>
      <w:r w:rsidRPr="00254EEA">
        <w:rPr>
          <w:rFonts w:ascii="Times New Roman" w:hAnsi="Times New Roman" w:cs="Times New Roman"/>
          <w:sz w:val="24"/>
          <w:szCs w:val="24"/>
          <w:lang w:val="it-IT"/>
        </w:rPr>
        <w:br/>
        <w:t>di Roma in</w:t>
      </w:r>
    </w:p>
    <w:p w14:paraId="68BE368C"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cooperazione con la</w:t>
      </w:r>
      <w:r w:rsidRPr="00254EEA">
        <w:rPr>
          <w:rFonts w:ascii="Times New Roman" w:hAnsi="Times New Roman" w:cs="Times New Roman"/>
          <w:sz w:val="24"/>
          <w:szCs w:val="24"/>
          <w:lang w:val="it-IT"/>
        </w:rPr>
        <w:br/>
        <w:t>Rivista Familia - Il diritto della famiglia e delle successioni in Europa.</w:t>
      </w:r>
      <w:r w:rsidRPr="00254EEA">
        <w:rPr>
          <w:rFonts w:ascii="Times New Roman" w:hAnsi="Times New Roman" w:cs="Times New Roman"/>
          <w:sz w:val="24"/>
          <w:szCs w:val="24"/>
          <w:lang w:val="it-IT"/>
        </w:rPr>
        <w:br/>
        <w:t>Titolo della</w:t>
      </w:r>
    </w:p>
    <w:p w14:paraId="643F8235"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Relazione: “Certificato</w:t>
      </w:r>
      <w:r w:rsidRPr="00254EEA">
        <w:rPr>
          <w:rFonts w:ascii="Times New Roman" w:hAnsi="Times New Roman" w:cs="Times New Roman"/>
          <w:sz w:val="24"/>
          <w:szCs w:val="24"/>
          <w:lang w:val="it-IT"/>
        </w:rPr>
        <w:br/>
        <w:t>successorio europeo e tutela dei figli”.</w:t>
      </w:r>
    </w:p>
    <w:p w14:paraId="737313ED"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lastRenderedPageBreak/>
        <w:t>dal 12-04-2019 al 12-04-2019</w:t>
      </w:r>
    </w:p>
    <w:p w14:paraId="20D061C9"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Organizzazione, nella</w:t>
      </w:r>
      <w:r w:rsidRPr="00254EEA">
        <w:rPr>
          <w:rFonts w:ascii="Times New Roman" w:hAnsi="Times New Roman" w:cs="Times New Roman"/>
          <w:sz w:val="24"/>
          <w:szCs w:val="24"/>
          <w:lang w:val="it-IT"/>
        </w:rPr>
        <w:br/>
        <w:t>qualità di componente del comitato scientifico-organizzativo, del Convegno</w:t>
      </w:r>
    </w:p>
    <w:p w14:paraId="75442B11"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scientifico</w:t>
      </w:r>
      <w:r w:rsidRPr="00254EEA">
        <w:rPr>
          <w:rFonts w:ascii="Times New Roman" w:hAnsi="Times New Roman" w:cs="Times New Roman"/>
          <w:sz w:val="24"/>
          <w:szCs w:val="24"/>
          <w:lang w:val="it-IT"/>
        </w:rPr>
        <w:br/>
        <w:t>internazionale “Il sistema del diritto di famiglia dopo la stagione delle</w:t>
      </w:r>
      <w:r w:rsidRPr="00254EEA">
        <w:rPr>
          <w:rFonts w:ascii="Times New Roman" w:hAnsi="Times New Roman" w:cs="Times New Roman"/>
          <w:sz w:val="24"/>
          <w:szCs w:val="24"/>
          <w:lang w:val="it-IT"/>
        </w:rPr>
        <w:br/>
        <w:t>riforme: rapporti di</w:t>
      </w:r>
    </w:p>
    <w:p w14:paraId="53351D37"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coppia e ruolo</w:t>
      </w:r>
      <w:r w:rsidRPr="00254EEA">
        <w:rPr>
          <w:rFonts w:ascii="Times New Roman" w:hAnsi="Times New Roman" w:cs="Times New Roman"/>
          <w:sz w:val="24"/>
          <w:szCs w:val="24"/>
          <w:lang w:val="it-IT"/>
        </w:rPr>
        <w:br/>
        <w:t>genitoriale” (Catania – 27, 28 e 29 settembre 2018).</w:t>
      </w:r>
    </w:p>
    <w:p w14:paraId="37AEB281"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27-09-2018 al 29-09-2018</w:t>
      </w:r>
    </w:p>
    <w:p w14:paraId="4402CB71"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come</w:t>
      </w:r>
      <w:r w:rsidRPr="00254EEA">
        <w:rPr>
          <w:rFonts w:ascii="Times New Roman" w:hAnsi="Times New Roman" w:cs="Times New Roman"/>
          <w:sz w:val="24"/>
          <w:szCs w:val="24"/>
          <w:lang w:val="it-IT"/>
        </w:rPr>
        <w:br/>
        <w:t>relatore al Convegno scientifico internazionale “Il sistema del diritto di</w:t>
      </w:r>
      <w:r w:rsidRPr="00254EEA">
        <w:rPr>
          <w:rFonts w:ascii="Times New Roman" w:hAnsi="Times New Roman" w:cs="Times New Roman"/>
          <w:sz w:val="24"/>
          <w:szCs w:val="24"/>
          <w:lang w:val="it-IT"/>
        </w:rPr>
        <w:br/>
        <w:t>famiglia</w:t>
      </w:r>
    </w:p>
    <w:p w14:paraId="3A4379F4"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dopo la stagione delle</w:t>
      </w:r>
      <w:r w:rsidRPr="00254EEA">
        <w:rPr>
          <w:rFonts w:ascii="Times New Roman" w:hAnsi="Times New Roman" w:cs="Times New Roman"/>
          <w:sz w:val="24"/>
          <w:szCs w:val="24"/>
          <w:lang w:val="it-IT"/>
        </w:rPr>
        <w:br/>
        <w:t>riforme: rapporti di coppia e ruolo genitoriale” (Catania – 27, 28 e 29</w:t>
      </w:r>
      <w:r w:rsidRPr="00254EEA">
        <w:rPr>
          <w:rFonts w:ascii="Times New Roman" w:hAnsi="Times New Roman" w:cs="Times New Roman"/>
          <w:sz w:val="24"/>
          <w:szCs w:val="24"/>
          <w:lang w:val="it-IT"/>
        </w:rPr>
        <w:br/>
        <w:t>settembre</w:t>
      </w:r>
    </w:p>
    <w:p w14:paraId="49AA5F8E"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sz w:val="24"/>
          <w:szCs w:val="24"/>
          <w:lang w:val="it-IT"/>
        </w:rPr>
        <w:t>2018), organizzato</w:t>
      </w:r>
      <w:r w:rsidRPr="00254EEA">
        <w:rPr>
          <w:rFonts w:ascii="Times New Roman" w:hAnsi="Times New Roman" w:cs="Times New Roman"/>
          <w:sz w:val="24"/>
          <w:szCs w:val="24"/>
          <w:lang w:val="it-IT"/>
        </w:rPr>
        <w:br/>
        <w:t>dall'Università di Catania. Titolo dell'Intervento: “Le funzioni dell’assegno</w:t>
      </w:r>
      <w:r w:rsidRPr="00254EEA">
        <w:rPr>
          <w:rFonts w:ascii="Times New Roman" w:hAnsi="Times New Roman" w:cs="Times New Roman"/>
          <w:sz w:val="24"/>
          <w:szCs w:val="24"/>
          <w:lang w:val="it-IT"/>
        </w:rPr>
        <w:br/>
        <w:t>divorzile”</w:t>
      </w:r>
    </w:p>
    <w:p w14:paraId="2820A33A" w14:textId="77777777" w:rsidR="000D6E87" w:rsidRPr="00254EEA" w:rsidRDefault="000D6E87" w:rsidP="000D6E87">
      <w:pPr>
        <w:rPr>
          <w:rFonts w:ascii="Times New Roman" w:hAnsi="Times New Roman" w:cs="Times New Roman"/>
          <w:sz w:val="24"/>
          <w:szCs w:val="24"/>
          <w:lang w:val="it-IT"/>
        </w:rPr>
      </w:pPr>
      <w:r w:rsidRPr="00254EEA">
        <w:rPr>
          <w:rFonts w:ascii="Times New Roman" w:hAnsi="Times New Roman" w:cs="Times New Roman"/>
          <w:i/>
          <w:iCs/>
          <w:sz w:val="24"/>
          <w:szCs w:val="24"/>
          <w:lang w:val="it-IT"/>
        </w:rPr>
        <w:t>dal 27-09-2018 al 29-09-2018</w:t>
      </w:r>
    </w:p>
    <w:p w14:paraId="72F9955C" w14:textId="77777777" w:rsidR="00C65497" w:rsidRPr="00254EEA" w:rsidRDefault="00C65497">
      <w:pPr>
        <w:rPr>
          <w:rFonts w:ascii="Times New Roman" w:hAnsi="Times New Roman" w:cs="Times New Roman"/>
          <w:sz w:val="24"/>
          <w:szCs w:val="24"/>
          <w:lang w:val="it-IT"/>
        </w:rPr>
      </w:pPr>
    </w:p>
    <w:p w14:paraId="503D11E4" w14:textId="77777777" w:rsidR="000D6E87" w:rsidRPr="00254EEA" w:rsidRDefault="000D6E87">
      <w:pPr>
        <w:rPr>
          <w:rFonts w:ascii="Times New Roman" w:hAnsi="Times New Roman" w:cs="Times New Roman"/>
          <w:sz w:val="24"/>
          <w:szCs w:val="24"/>
          <w:lang w:val="it-IT"/>
        </w:rPr>
      </w:pPr>
    </w:p>
    <w:p w14:paraId="44707962" w14:textId="77777777" w:rsidR="00AC35CC" w:rsidRPr="00254EEA" w:rsidRDefault="00793507">
      <w:pPr>
        <w:pStyle w:val="Titolo2"/>
        <w:rPr>
          <w:rFonts w:ascii="Times New Roman" w:hAnsi="Times New Roman" w:cs="Times New Roman"/>
          <w:sz w:val="24"/>
          <w:szCs w:val="24"/>
          <w:lang w:val="it-IT"/>
        </w:rPr>
      </w:pPr>
      <w:r w:rsidRPr="00254EEA">
        <w:rPr>
          <w:rFonts w:ascii="Times New Roman" w:hAnsi="Times New Roman" w:cs="Times New Roman"/>
          <w:sz w:val="24"/>
          <w:szCs w:val="24"/>
          <w:lang w:val="it-IT"/>
        </w:rPr>
        <w:t>Direzione o partecipazione alle attività di un gruppo di ricerca caratterizzato da</w:t>
      </w:r>
    </w:p>
    <w:p w14:paraId="29ED6E55"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collaborazioni a livello nazionale o internazionale</w:t>
      </w:r>
    </w:p>
    <w:p w14:paraId="3ADDDAAA" w14:textId="77777777" w:rsidR="00D80597" w:rsidRDefault="00D80597">
      <w:pPr>
        <w:rPr>
          <w:rFonts w:ascii="Times New Roman" w:hAnsi="Times New Roman" w:cs="Times New Roman"/>
          <w:sz w:val="24"/>
          <w:szCs w:val="24"/>
          <w:lang w:val="it-IT"/>
        </w:rPr>
      </w:pPr>
    </w:p>
    <w:p w14:paraId="14AE8288" w14:textId="0E35A3E9"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progetto di ricerca della Fondazione Italiana per il Notariato "I mutui ipotecari nel</w:t>
      </w:r>
    </w:p>
    <w:p w14:paraId="05D2521C"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diritto comparato ed europeo. Commentario alla direttiva 2014/17/UE"; responsabile: Prof. Pietro</w:t>
      </w:r>
    </w:p>
    <w:p w14:paraId="70A4A036"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Sirena; coordinatori: Avv. G.L. Carriero; Prof. Francesco Macario; Prof.ssa Marisaria Maugeri; Prof.ssa Emanuela Navarretta; Prof. Mauro Orlandi; Prof. Stefano Pagliantini. I risultati della ricerca sono stati pubblicati nel volume P. Sirena (a cura di), I mutui ipotecari nel diritto comparato ed europeo. Commentario alla direttiva 2014/17/UE, I QUADERNI DELLA FONDAZIONE ITALIANA PER IL NOTARIATO, Il Sole-24ore Edizioni, Milano, 2016. In particolare, Claudia Benanti ha redatto il Commento agli artt. 15 e 16</w:t>
      </w:r>
      <w:r w:rsidRPr="00254EEA">
        <w:rPr>
          <w:rFonts w:ascii="Times New Roman" w:hAnsi="Times New Roman" w:cs="Times New Roman"/>
          <w:sz w:val="24"/>
          <w:szCs w:val="24"/>
          <w:lang w:val="it-IT"/>
        </w:rPr>
        <w:t xml:space="preserve"> della Direttiva (pp. 336-345 e pp. 350-358).</w:t>
      </w:r>
    </w:p>
    <w:p w14:paraId="76A31F9D"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10-07-2014 al 11-04-2016</w:t>
      </w:r>
    </w:p>
    <w:p w14:paraId="6B00CEBB"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alle attività del gruppo di ricerca interdisciplinare sul tema “Tutela della vita familiare,</w:t>
      </w:r>
    </w:p>
    <w:p w14:paraId="1907D026"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rapporti di coppia e ruolo genitoriale: quali sviluppi dopo la legge Cirinnà?” (P.I. prof. Ugo A.</w:t>
      </w:r>
    </w:p>
    <w:p w14:paraId="5BC91127"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Salanitro), progetto di durata biennale (dall'1.9.2017 al 31.8.2019), prorogato al primo semestre 2020.</w:t>
      </w:r>
    </w:p>
    <w:p w14:paraId="4BA3ECB8"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La relativa proposta progettuale (prot. 116924 del 13.10.17 Titolo III classe 13) è stata ammessa ai</w:t>
      </w:r>
    </w:p>
    <w:p w14:paraId="6ABD29BB"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lastRenderedPageBreak/>
        <w:t>finanziamenti previsti dal Piano per la Ricerca Dipartimentale 2016/2018 con delibera del Consiglio di Dipartimento di Giurisprudenza di Catania del 19 dicembre 2017. L'attività del gruppo di ricerca si è concretizzata, tra l'altro, nell'organizzazione di due convegni scientifici internazionali e nella</w:t>
      </w:r>
    </w:p>
    <w:p w14:paraId="75F6D16F"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pubblicazione dei relativi Atti: 1) Convegno “Il sistema del diritto di famiglia dopo la stagione delle</w:t>
      </w:r>
    </w:p>
    <w:p w14:paraId="18CD7BC0"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riforme: rapporti di coppia e ruolo genitoriale” (Catania – 27, 28 e 29 settembre 2018), i cui Atti sono</w:t>
      </w:r>
    </w:p>
    <w:p w14:paraId="1E1121EF"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stati pubblicati nel volume "Il sistema del diritto di famiglia dopo la stagione delle riforme", a cura di U. Salanitro, Serie: ARGOMENTI DEL DIRITTO CIVILE, Pacini giuridica, Pisa, 2019, pp. 1-672, ISBN 978-88-3379-122-7; 2) Convegno "Quale diritto di famiglia per la società del XXI secolo? Oltre il de iure condito: 4 tavole rotonde" (Catania, 13-14 dicembre 2019), i cui atti sono stati pubblicati nel volume "Quale diritto di famiglia per la società del XXI secolo?", a cura di U. Salanitro, collana Familia</w:t>
      </w:r>
      <w:r w:rsidRPr="00254EEA">
        <w:rPr>
          <w:rFonts w:ascii="Times New Roman" w:hAnsi="Times New Roman" w:cs="Times New Roman"/>
          <w:sz w:val="24"/>
          <w:szCs w:val="24"/>
          <w:lang w:val="it-IT"/>
        </w:rPr>
        <w:t>, Pacini editore, Pisa, 2020, pp. 1-431, ISBN 978-88-3379-225-5.</w:t>
      </w:r>
    </w:p>
    <w:p w14:paraId="124F959C"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01-09-2017 al 30-06-2020</w:t>
      </w:r>
    </w:p>
    <w:p w14:paraId="122B359A"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alle attività del gruppo di ricerca congiunto Dipartimento di Giurisprudenza di Catania – ENEA sul tema “Individuazione del quadro normativo e finanziario dei contratti EPC per edifici,</w:t>
      </w:r>
    </w:p>
    <w:p w14:paraId="1EB403B4"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finalizzata alla loro valorizzazione, diffusione e sviluppo del mercato in Italia”. Durata del progetto: 18 mesi. Responsabili scientifici: prof.ssa Maria Rosaria Maugeri e ing. Mauro Marani. Componenti:</w:t>
      </w:r>
    </w:p>
    <w:p w14:paraId="7AFED10D"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dott.ssa Claudia Benanti; dott. Giovanni Addamo; dott.ssa Maria Giovanna Landi; dott. Paolo Morgante.</w:t>
      </w:r>
    </w:p>
    <w:p w14:paraId="1CA6D690"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La ricerca è stata presentata al Convegno "Buone pratiche energetiche nelle Amministrazioni Pubbliche e nelle PMI Siciliane" (Catania, 12.2.2018). Il gruppo di ricerca ha avuto collaborazioni internazionali: la ricerca è stata accettata in sede europea dai partners del progetto PUBLENEF (finanziato dall'UE nell'ambito di Horizon 2020, grant agreement No 695923), quale caso studio italiano per lo sviluppo delle roadmap per gli EPC (http://publenef-project.eu/wp-content/u ploads/2017/12/10_PUBLEnEf-Roadmap_Su</w:t>
      </w:r>
      <w:r w:rsidRPr="00254EEA">
        <w:rPr>
          <w:rFonts w:ascii="Times New Roman" w:hAnsi="Times New Roman" w:cs="Times New Roman"/>
          <w:sz w:val="24"/>
          <w:szCs w:val="24"/>
          <w:lang w:val="it-IT"/>
        </w:rPr>
        <w:t xml:space="preserve">mmary_Document_ENEA-Catania_v2.0.pdf). Il gruppo di ricerca ha avuto anche collaborazioni nazionali, precisamente con il Dipartimento di Giurisprudenza dell'Università di Modena e Reggio Emilia. Dette collaborazioni risultano dalla partecipazione di Claudia Benanti alla Redazione del Rapporto Annuale sull'Efficienza Energetica (RAEE) 2018 (presentato dall'ENEA il 19 Giugno alla Camera dei Deputati dinanzi ai delegati ministeriali ed il 12 Luglio al Parlamento europeo), oltreché dalla seguente pubblicazione </w:t>
      </w:r>
      <w:r w:rsidRPr="00254EEA">
        <w:rPr>
          <w:rFonts w:ascii="Times New Roman" w:hAnsi="Times New Roman" w:cs="Times New Roman"/>
          <w:sz w:val="24"/>
          <w:szCs w:val="24"/>
          <w:lang w:val="it-IT"/>
        </w:rPr>
        <w:t>scientifica: M.G. Landi, M. Matera, P. Telesca, C. Benanti, E. Valeriani (2017). I contratti di prestazione energetica (EPC). Aspetti giuridici degli EPC e ipotesi per il superamento dell'incertezza normativa sulla regolazione degli elementi essenziali del contratto, RT/2017/39/ENEA, p. 1-38, ISSN: 0393-3016. Questa pubblicazione è consultabile in http://www.enea.it/it/seguici/pubblicazioni/rapporti-tecnici, sul catalogo on line OPAC.</w:t>
      </w:r>
    </w:p>
    <w:p w14:paraId="47820916"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07-09-2017 al 06-03-2019</w:t>
      </w:r>
    </w:p>
    <w:p w14:paraId="62A3625D"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alle attività del Progetto di ricerca sulla Revisione del diritto patrimoniale nel codice</w:t>
      </w:r>
    </w:p>
    <w:p w14:paraId="31016DAA"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civile, promosso dall’Associazione civilisti italiani nel triennio 2017-2019 ed articolato in numerose</w:t>
      </w:r>
    </w:p>
    <w:p w14:paraId="1ED8F178"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lastRenderedPageBreak/>
        <w:t>sotto-sezioni tematiche, formate da docenti di diverse Università d'Italia. Precisamente, Claudia Benanti ha aderito nel novembre 2019 al gruppo di ricerca su "La riforma della legittima all’interno del codice civile", avente come P.I. il prof. Giuseppe Amadio dell’Università di Padova e formata da esperti di diritto delle successioni di alcune Università italiane (Vincenzo Barba, Claudia Benanti, Guglielmo Bevivino, Stefano Delle Monache, Giovanni Iudica). Il gruppo ha redatto una Proposta di riforma della</w:t>
      </w:r>
      <w:r w:rsidRPr="00254EEA">
        <w:rPr>
          <w:rFonts w:ascii="Times New Roman" w:hAnsi="Times New Roman" w:cs="Times New Roman"/>
          <w:sz w:val="24"/>
          <w:szCs w:val="24"/>
          <w:lang w:val="it-IT"/>
        </w:rPr>
        <w:t xml:space="preserve"> disciplina della legittima all’interno del codice civile, in attuazione dell’art. 1, lett. c) d.d.l. delega n. 1151 del 2019 (che si allega). Le Proposte redatte da tutte le unità di ricerca sono state presentate in un ciclo di Webinar nel maggio-giugno 2021 e raccolte nel volume V. Cuffaro, A. Gentili (a cura di), Materiali per una Revisione del codice civile, II, Giuffrè, Milano, 2022, ISBN 9788828839811.</w:t>
      </w:r>
    </w:p>
    <w:p w14:paraId="03B452DA"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Nell’ambito dello stesso Progetto, Claudia Benanti ha anche relazionato sul Certificato successorio</w:t>
      </w:r>
    </w:p>
    <w:p w14:paraId="37DB28E6"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(Webinar del 28 maggio 2021) e scritto un saggio su "Il certificato successorio nazionale: impatto della sua eventuale introduzione sul sistema di tutela dei diritti" nel Volume citato (pp. 104-126).</w:t>
      </w:r>
    </w:p>
    <w:p w14:paraId="6DBCBFC4"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25-11-2019 al 21-04-2022</w:t>
      </w:r>
    </w:p>
    <w:p w14:paraId="7D15B597"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Progetto interdisciplinare “Ricerche in materia di diritto dell’ambiente nell’ambito di un accordo fra le Università di Catania e Messina”, diretto dai Professori Ugo Antonino Salanitro, per l’Università di Catania, e Angelo Federico, per l’Università di Messina. Enti coinvolti: Università di Catania e Messina. Abstract: Esecuzione di ricerche in materia di diritto dell’ambiente, con riguardo sia ai profili civilistici, anche in chiave comparata, che penalistici; organizzazione di convegni</w:t>
      </w:r>
      <w:r w:rsidRPr="00254EEA">
        <w:rPr>
          <w:rFonts w:ascii="Times New Roman" w:hAnsi="Times New Roman" w:cs="Times New Roman"/>
          <w:sz w:val="24"/>
          <w:szCs w:val="24"/>
          <w:lang w:val="it-IT"/>
        </w:rPr>
        <w:t xml:space="preserve"> e seminari di studi; redazione di un manuale di diritto dell’ambiente.</w:t>
      </w:r>
    </w:p>
    <w:p w14:paraId="44E45791"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I primi risultati della ricerca sono stati presentati nel Seminario “Il diritto civile dell’ambiente alla prova della transizione ecologica”, Università di Messina, 17 maggio 2021 (ove Claudia Benanti ha svolto una Relazione su "Il consumatore come soggetto attivo della transizione energetica").</w:t>
      </w:r>
    </w:p>
    <w:p w14:paraId="07003D4E"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25-02-2020 al 25-02-2023</w:t>
      </w:r>
    </w:p>
    <w:p w14:paraId="2F3C94D5"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gruppo di ricerca su “Transizione Energetica e nuovi modelli di Partecipazione e</w:t>
      </w:r>
    </w:p>
    <w:p w14:paraId="42266B66"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Sviluppo Locale” (TREPESL), finanziato dall'Università di Catania (v. delibera del Consiglio di</w:t>
      </w:r>
    </w:p>
    <w:p w14:paraId="56F2EE7C"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Dipartimento di Giurisprudenza del 20/11/2020) nell'ambito del Piano della ricerca PIACERI 2020-2022 (approvato nella seduta del C.d.A. di Ateneo del 29/04/2020) e coordinato da Marisa Meli. Enti</w:t>
      </w:r>
    </w:p>
    <w:p w14:paraId="40B4015C" w14:textId="77777777" w:rsidR="00AC35CC" w:rsidRPr="00254EEA" w:rsidRDefault="00793507">
      <w:pPr>
        <w:rPr>
          <w:rFonts w:ascii="Times New Roman" w:hAnsi="Times New Roman" w:cs="Times New Roman"/>
          <w:sz w:val="24"/>
          <w:szCs w:val="24"/>
        </w:rPr>
      </w:pPr>
      <w:r w:rsidRPr="00254EEA">
        <w:rPr>
          <w:rFonts w:ascii="Times New Roman" w:hAnsi="Times New Roman" w:cs="Times New Roman"/>
          <w:sz w:val="24"/>
          <w:szCs w:val="24"/>
          <w:lang w:val="it-IT"/>
        </w:rPr>
        <w:t xml:space="preserve">coinvolti: Dipartimenti di Giurisprudenza e di Scienze Umanistiche dell'Università di Catania; AESSModena, Agenzia per l’Energia e lo Sviluppo Sostenibile; ENEA (Paolo Morgante). </w:t>
      </w:r>
      <w:r w:rsidRPr="00254EEA">
        <w:rPr>
          <w:rFonts w:ascii="Times New Roman" w:hAnsi="Times New Roman" w:cs="Times New Roman"/>
          <w:sz w:val="24"/>
          <w:szCs w:val="24"/>
        </w:rPr>
        <w:t>Il gruppo ha organizzato il Convegno “New patterns of the energy supply: Peer-to Peer Trading and Energy</w:t>
      </w:r>
    </w:p>
    <w:p w14:paraId="54A4F8FE"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Communities”, (Catania, 5 maggio 2023), con la partecipazione di relatori italiani e stranieri e, in</w:t>
      </w:r>
    </w:p>
    <w:p w14:paraId="57F1088E"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precedenza, un Webinar su "Le comunità energetiche: prime riflessioni ed esperienze a confronto",</w:t>
      </w:r>
    </w:p>
    <w:p w14:paraId="54E21916"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Catania, 26.3.2021 (relatori: M. Meli, C. Benanti, L. Tricarico - Luiss, G. Andreoli – AESS Modena,</w:t>
      </w:r>
    </w:p>
    <w:p w14:paraId="00E9313F"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M.G. Landi – ENEA, E. Cusa – Università Milano Bicocca).</w:t>
      </w:r>
    </w:p>
    <w:p w14:paraId="0D12DF9C"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20-11-2020 a oggi</w:t>
      </w:r>
    </w:p>
    <w:p w14:paraId="28190D1C"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 xml:space="preserve">Partecipazione alle attività del gruppo di ricerca sui "Cinquant'anni della legge sul divorzio", costituito all'interno dell'Associazione civilisti italiani, diretto dal prof. Vincenzo Cuffaro e formato da docenti esperti di Diritto di famiglia provenienti da diverse Università italiane. Le </w:t>
      </w:r>
      <w:r w:rsidRPr="00254EEA">
        <w:rPr>
          <w:rFonts w:ascii="Times New Roman" w:hAnsi="Times New Roman" w:cs="Times New Roman"/>
          <w:sz w:val="24"/>
          <w:szCs w:val="24"/>
          <w:lang w:val="it-IT"/>
        </w:rPr>
        <w:lastRenderedPageBreak/>
        <w:t>ricerche sono state pubblicate nel Volume: V. Cuffaro (a cura di), DIVORZIO 1970-2020. Una riflessione collettiva, Giuffrè, Milano, 2021, pp. 1-599, Isbn 9788828835295 (in particolare, Claudia Benanti ha scritto un contributo su "Criteri di accertamento dello squilibrio economico tra i coniugi e loro incidenza sulla determinazione dell’assegno divorzile", ivi, pp. 289-305). L'iniziativa è stata avviata nel dicembre del 2020 e si è conclusa con la pubblicazione del volume nel settembre 2021.</w:t>
      </w:r>
    </w:p>
    <w:p w14:paraId="6418BB4E"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15-12-2020 al 23-09-2021</w:t>
      </w:r>
    </w:p>
    <w:p w14:paraId="23D69683"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Progetto interdisciplinare “Ricerche in materia di diritto dell’ambiente nell’ambito di un accordo fra le Università di Catania e Messina”, diretto dai Professori Ugo Antonino Salanitro, per l’Università di Catania, e Angelo Federico, per l’Università di Messina. Enti coinvolti: Università di Catania e Messina. Hanno aderito anche docenti di altre Università italiane e straniere. Durata: tre anni.</w:t>
      </w:r>
    </w:p>
    <w:p w14:paraId="7A58E26C"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06-06-2023 a oggi</w:t>
      </w:r>
    </w:p>
    <w:p w14:paraId="3EF34A56"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Progetto PRIN-PNRR “Towards a European model of civil liability? The role of risk in prevention rules, imputation criteria and damages allocation techniques -</w:t>
      </w:r>
      <w:r w:rsidRPr="00254EEA">
        <w:rPr>
          <w:rFonts w:ascii="Times New Roman" w:hAnsi="Times New Roman" w:cs="Times New Roman"/>
          <w:sz w:val="24"/>
          <w:szCs w:val="24"/>
          <w:lang w:val="it-IT"/>
        </w:rPr>
        <w:br/>
        <w:t>Verso un modello europeo di responsabilità civile? La rilevanza del rischio tra regole di prevenzione, criteri di imputazione e tecniche di allocazione del danno”</w:t>
      </w:r>
      <w:r w:rsidRPr="00254EEA">
        <w:rPr>
          <w:rFonts w:ascii="Times New Roman" w:hAnsi="Times New Roman" w:cs="Times New Roman"/>
          <w:sz w:val="24"/>
          <w:szCs w:val="24"/>
          <w:lang w:val="it-IT"/>
        </w:rPr>
        <w:br/>
        <w:t>PI: Ugo Salanitro</w:t>
      </w:r>
    </w:p>
    <w:p w14:paraId="16779DE3" w14:textId="691765A8"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 xml:space="preserve">dal 01-12-2023 </w:t>
      </w:r>
      <w:r w:rsidR="004C6FE9">
        <w:rPr>
          <w:rFonts w:ascii="Times New Roman" w:hAnsi="Times New Roman" w:cs="Times New Roman"/>
          <w:i/>
          <w:sz w:val="24"/>
          <w:szCs w:val="24"/>
          <w:lang w:val="it-IT"/>
        </w:rPr>
        <w:t xml:space="preserve">fino alla </w:t>
      </w:r>
      <w:r w:rsidR="00AA6388">
        <w:rPr>
          <w:rFonts w:ascii="Times New Roman" w:hAnsi="Times New Roman" w:cs="Times New Roman"/>
          <w:i/>
          <w:sz w:val="24"/>
          <w:szCs w:val="24"/>
          <w:lang w:val="it-IT"/>
        </w:rPr>
        <w:t>conclusione</w:t>
      </w:r>
    </w:p>
    <w:p w14:paraId="05F0BC60"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Progetto PRIN-PNRR “Restoring Biodiversity as a Tool for Climate Change Mitigation” (P.I. prof.ssa Marisa Meli), finanziato nell’ambito delle iniziative del PNRR, a cui partecipano le Università di Catania, Messina e Palermo.</w:t>
      </w:r>
    </w:p>
    <w:p w14:paraId="7F77571C" w14:textId="2104A9EF"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 xml:space="preserve">dal 01-12-2023 </w:t>
      </w:r>
      <w:r w:rsidR="00AA6388">
        <w:rPr>
          <w:rFonts w:ascii="Times New Roman" w:hAnsi="Times New Roman" w:cs="Times New Roman"/>
          <w:i/>
          <w:sz w:val="24"/>
          <w:szCs w:val="24"/>
          <w:lang w:val="it-IT"/>
        </w:rPr>
        <w:t>fino alla conclusione</w:t>
      </w:r>
    </w:p>
    <w:p w14:paraId="2055BBC5" w14:textId="77777777" w:rsidR="00AC35CC" w:rsidRPr="00254EEA" w:rsidRDefault="00793507">
      <w:pPr>
        <w:pStyle w:val="Titolo2"/>
        <w:rPr>
          <w:rFonts w:ascii="Times New Roman" w:hAnsi="Times New Roman" w:cs="Times New Roman"/>
          <w:sz w:val="24"/>
          <w:szCs w:val="24"/>
          <w:lang w:val="it-IT"/>
        </w:rPr>
      </w:pPr>
      <w:r w:rsidRPr="00254EEA">
        <w:rPr>
          <w:rFonts w:ascii="Times New Roman" w:hAnsi="Times New Roman" w:cs="Times New Roman"/>
          <w:sz w:val="24"/>
          <w:szCs w:val="24"/>
          <w:lang w:val="it-IT"/>
        </w:rPr>
        <w:t>Responsabilità di studi e ricerche scientifiche affidati da qualificate istituzioni pubbliche</w:t>
      </w:r>
    </w:p>
    <w:p w14:paraId="14112BF1"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o private</w:t>
      </w:r>
    </w:p>
    <w:p w14:paraId="71CF78F1"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Incarico di collaborazione alla ricerca nel s.s.d. IUS/01 “Diritto privato”, di durata quadriennale,</w:t>
      </w:r>
    </w:p>
    <w:p w14:paraId="525CE66F" w14:textId="57F4144D"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conferito dall'Università degli Studi di Catania mediante la stipula del contratto di collaborazione alla</w:t>
      </w:r>
      <w:r w:rsidR="00AA6388">
        <w:rPr>
          <w:rFonts w:ascii="Times New Roman" w:hAnsi="Times New Roman" w:cs="Times New Roman"/>
          <w:sz w:val="24"/>
          <w:szCs w:val="24"/>
          <w:lang w:val="it-IT"/>
        </w:rPr>
        <w:t xml:space="preserve"> </w:t>
      </w:r>
      <w:r w:rsidRPr="00254EEA">
        <w:rPr>
          <w:rFonts w:ascii="Times New Roman" w:hAnsi="Times New Roman" w:cs="Times New Roman"/>
          <w:sz w:val="24"/>
          <w:szCs w:val="24"/>
          <w:lang w:val="it-IT"/>
        </w:rPr>
        <w:t xml:space="preserve">ricerca, </w:t>
      </w:r>
      <w:r w:rsidRPr="00254EEA">
        <w:rPr>
          <w:rFonts w:ascii="Times New Roman" w:hAnsi="Times New Roman" w:cs="Times New Roman"/>
          <w:sz w:val="24"/>
          <w:szCs w:val="24"/>
          <w:lang w:val="it-IT"/>
        </w:rPr>
        <w:t>e comprendente l'erogazione di un assegno di ricerca. Luogo di</w:t>
      </w:r>
    </w:p>
    <w:p w14:paraId="51010BBC"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svolgimento dell'attività: Dipartimento di Giurisprudenza (già "Dipartimento Seminario Giuridico") di Catania. Titolo del programma di ricerca: "Effetti dello scioglimento sulla configurazione e sulla</w:t>
      </w:r>
    </w:p>
    <w:p w14:paraId="302C1C37"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disciplina della comunione legale".</w:t>
      </w:r>
    </w:p>
    <w:p w14:paraId="2743398E"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03-07-2006 al 03-07-2010</w:t>
      </w:r>
    </w:p>
    <w:p w14:paraId="5903D2AD"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Incarico di consulenza esterna alle attività di ricerca in materia di Green Economy svolte dal Centro di Ricerca in Diritto Privato Europeo “RECEPL”, incardinato l’Università degli Studi di Napoli SuorOrsola Benincasa, giusta lettera di nomina del 20-05-2020, a firma del Direttore del Centro, prof.ssa L. Gatt.</w:t>
      </w:r>
    </w:p>
    <w:p w14:paraId="02B62BBD" w14:textId="7A6637D5"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20-05-2020 a</w:t>
      </w:r>
      <w:r w:rsidR="00B67367">
        <w:rPr>
          <w:rFonts w:ascii="Times New Roman" w:hAnsi="Times New Roman" w:cs="Times New Roman"/>
          <w:i/>
          <w:sz w:val="24"/>
          <w:szCs w:val="24"/>
          <w:lang w:val="it-IT"/>
        </w:rPr>
        <w:t>l 01-10-2024</w:t>
      </w:r>
    </w:p>
    <w:p w14:paraId="21B8B2ED"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 xml:space="preserve">Conferimento, da parte dell’Università di Catania, della corresponsabilità scientifica della Convenzione di ricerca e di didattica, di durata quinquennale (rinnovabile), stipulata il 27-07-2020 con l’Università degli Studi di Napoli Suor Orsola Benincasa, nella sua articolazione del Centro Di Ricerca di Diritto Privato Europeo - “RECEPL”. Referenti per l’attuazione della Convenzione e responsabili scientifici: prof.ssa M. Meli e prof.ssa C. Benanti, per l’Università di Catania; prof.ssa </w:t>
      </w:r>
      <w:r w:rsidRPr="00254EEA">
        <w:rPr>
          <w:rFonts w:ascii="Times New Roman" w:hAnsi="Times New Roman" w:cs="Times New Roman"/>
          <w:sz w:val="24"/>
          <w:szCs w:val="24"/>
          <w:lang w:val="it-IT"/>
        </w:rPr>
        <w:lastRenderedPageBreak/>
        <w:t>L. Gatt e prof.ssa I. Caggiano, per l’Università di Napoli. Nell'ambito del quadro di cooperazione delineato dalla</w:t>
      </w:r>
    </w:p>
    <w:p w14:paraId="45B4E998"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Convenzione, Claudia Benanti partecipa al Progetto finanziato dall'Unione europea EUGREENEXT</w:t>
      </w:r>
    </w:p>
    <w:p w14:paraId="48723F3D"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"European Green rights: reshaping for the next generations" (https://www.eugreenext.eu), di cui è P.I. Ilaria Amelia Caggiano ed avente sede presso l’Università degli Studi di Napoli Suor Orsola Benincasa.</w:t>
      </w:r>
    </w:p>
    <w:p w14:paraId="61F0EAE3"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27-07-2020 a oggi</w:t>
      </w:r>
    </w:p>
    <w:p w14:paraId="726FFD99" w14:textId="77777777" w:rsidR="00AC35CC" w:rsidRPr="00254EEA" w:rsidRDefault="00793507">
      <w:pPr>
        <w:pStyle w:val="Titolo2"/>
        <w:rPr>
          <w:rFonts w:ascii="Times New Roman" w:hAnsi="Times New Roman" w:cs="Times New Roman"/>
          <w:sz w:val="24"/>
          <w:szCs w:val="24"/>
          <w:lang w:val="it-IT"/>
        </w:rPr>
      </w:pPr>
      <w:r w:rsidRPr="00254EEA">
        <w:rPr>
          <w:rFonts w:ascii="Times New Roman" w:hAnsi="Times New Roman" w:cs="Times New Roman"/>
          <w:sz w:val="24"/>
          <w:szCs w:val="24"/>
          <w:lang w:val="it-IT"/>
        </w:rPr>
        <w:t>Direzione o partecipazione a comitati editoriali di riviste, collane editoriali, enciclopedie e</w:t>
      </w:r>
    </w:p>
    <w:p w14:paraId="4D60CF71"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trattati di riconosciuto prestigio</w:t>
      </w:r>
    </w:p>
    <w:p w14:paraId="1602FB71"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comitato di redazione della Rivista scientifica di fascia A "Familia - Il diritto della</w:t>
      </w:r>
    </w:p>
    <w:p w14:paraId="0B74EC48"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famiglia e delle successioni in Europa" (ISSN 2531-6796), diretta dal prof. Salvatore Patti, editore</w:t>
      </w:r>
    </w:p>
    <w:p w14:paraId="1F992B8C"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Pacini, Pisa, a partire da gennaio 2016 ovvero dalla pubblicazione del primo fascicolo cartaceo di</w:t>
      </w:r>
    </w:p>
    <w:p w14:paraId="522865D6"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Familia n. 1-2/2016, relativo ai bimestri gennaio-febbraio e marzo-aprile, ad oggi</w:t>
      </w:r>
    </w:p>
    <w:p w14:paraId="72D7A39F"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01-01-2016 a oggi</w:t>
      </w:r>
    </w:p>
    <w:p w14:paraId="55AD05A5"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Comitato di redazione della Rivista scientifica "Archivio giuridico sassarese" (ISSN</w:t>
      </w:r>
    </w:p>
    <w:p w14:paraId="69BE6095"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versione digitale: 2240-4864, ISSN versione cartacea: 2240-4856), Direttore scientifico Giovanni Maria</w:t>
      </w:r>
    </w:p>
    <w:p w14:paraId="478C2592"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Uda, editore Inschibboleth, Roma, a partire da Dicembre 2022, fino ad oggi</w:t>
      </w:r>
    </w:p>
    <w:p w14:paraId="668A2C07"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01-12-2022 a oggi</w:t>
      </w:r>
    </w:p>
    <w:p w14:paraId="5DC7E826"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Comitato di redazione della Rivista scientifica di fascia A "AmbienteDiritto.it" (ISSN 1974-9562), diretta da Fulvio Conti Guglia, editore AmbienteDiritto, Italia, a partire da Dicembre 2022, fino a ottobre 2023</w:t>
      </w:r>
    </w:p>
    <w:p w14:paraId="5921F150"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01-12-2022 a 23-10-2023</w:t>
      </w:r>
    </w:p>
    <w:p w14:paraId="06337F67"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Comitato editoriale della Rivista scientifica "Rivista di diritto privato" (ISSN 1128-</w:t>
      </w:r>
    </w:p>
    <w:p w14:paraId="00AB5722"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2142), diretta da Giorgio De Nova, Cacucci editore, Bari, a partire dalla pubblicazione del fascicolo</w:t>
      </w:r>
    </w:p>
    <w:p w14:paraId="483A561E"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cartaceo n. 4 del 2022, relativo ai mesi Ottobre-Dicembre 2022, fino ad oggi</w:t>
      </w:r>
    </w:p>
    <w:p w14:paraId="0106A188"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05-12-2022 a oggi</w:t>
      </w:r>
    </w:p>
    <w:p w14:paraId="766F9B2C"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Comitato editoriale della Rivista di nuova costituzione "Accademia", Rivista</w:t>
      </w:r>
    </w:p>
    <w:p w14:paraId="32A0CCBD"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dell'Associazione dei Civilisti Italiani, diretta da Vincenzo Cuffaro, editore Pacini, Pisa, a partire dalla</w:t>
      </w:r>
    </w:p>
    <w:p w14:paraId="5DDB474D"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pubblicazione del fascicolo n. 1, relativo al periodo Gennaio-Aprile 2023, fino ad oggi</w:t>
      </w:r>
    </w:p>
    <w:p w14:paraId="404B2A3E" w14:textId="77777777" w:rsidR="00AC35CC" w:rsidRDefault="00793507">
      <w:pPr>
        <w:jc w:val="right"/>
        <w:rPr>
          <w:rFonts w:ascii="Times New Roman" w:hAnsi="Times New Roman" w:cs="Times New Roman"/>
          <w:i/>
          <w:sz w:val="24"/>
          <w:szCs w:val="24"/>
          <w:lang w:val="it-IT"/>
        </w:rPr>
      </w:pPr>
      <w:r w:rsidRPr="00254EEA">
        <w:rPr>
          <w:rFonts w:ascii="Times New Roman" w:hAnsi="Times New Roman" w:cs="Times New Roman"/>
          <w:i/>
          <w:sz w:val="24"/>
          <w:szCs w:val="24"/>
          <w:lang w:val="it-IT"/>
        </w:rPr>
        <w:t>dal 01-01-2023 a oggi</w:t>
      </w:r>
    </w:p>
    <w:p w14:paraId="21851F97" w14:textId="695A3BF7" w:rsidR="001E1704" w:rsidRPr="00A534C5" w:rsidRDefault="00CB59BC" w:rsidP="001E1704">
      <w:pPr>
        <w:rPr>
          <w:rFonts w:ascii="Times New Roman" w:hAnsi="Times New Roman" w:cs="Times New Roman"/>
          <w:iCs/>
          <w:sz w:val="24"/>
          <w:szCs w:val="24"/>
          <w:lang w:val="it-IT"/>
        </w:rPr>
      </w:pPr>
      <w:r>
        <w:rPr>
          <w:rFonts w:ascii="Times New Roman" w:hAnsi="Times New Roman" w:cs="Times New Roman"/>
          <w:iCs/>
          <w:sz w:val="24"/>
          <w:szCs w:val="24"/>
          <w:lang w:val="it-IT"/>
        </w:rPr>
        <w:t xml:space="preserve">Attualmente </w:t>
      </w:r>
      <w:r w:rsidR="001E1704" w:rsidRPr="00A534C5">
        <w:rPr>
          <w:rFonts w:ascii="Times New Roman" w:hAnsi="Times New Roman" w:cs="Times New Roman"/>
          <w:iCs/>
          <w:sz w:val="24"/>
          <w:szCs w:val="24"/>
          <w:lang w:val="it-IT"/>
        </w:rPr>
        <w:t>Referee delle riviste EJ</w:t>
      </w:r>
      <w:r w:rsidR="00677024" w:rsidRPr="00A534C5">
        <w:rPr>
          <w:rFonts w:ascii="Times New Roman" w:hAnsi="Times New Roman" w:cs="Times New Roman"/>
          <w:iCs/>
          <w:sz w:val="24"/>
          <w:szCs w:val="24"/>
          <w:lang w:val="it-IT"/>
        </w:rPr>
        <w:t>PLT</w:t>
      </w:r>
      <w:r w:rsidR="00A534C5" w:rsidRPr="00A534C5">
        <w:rPr>
          <w:rFonts w:ascii="Times New Roman" w:hAnsi="Times New Roman" w:cs="Times New Roman"/>
          <w:iCs/>
          <w:sz w:val="24"/>
          <w:szCs w:val="24"/>
          <w:lang w:val="it-IT"/>
        </w:rPr>
        <w:t xml:space="preserve"> e </w:t>
      </w:r>
      <w:r>
        <w:rPr>
          <w:rFonts w:ascii="Times New Roman" w:hAnsi="Times New Roman" w:cs="Times New Roman"/>
          <w:iCs/>
          <w:sz w:val="24"/>
          <w:szCs w:val="24"/>
          <w:lang w:val="it-IT"/>
        </w:rPr>
        <w:t>Archivio di diritto civile</w:t>
      </w:r>
    </w:p>
    <w:p w14:paraId="1EA05B20" w14:textId="77777777" w:rsidR="00AC35CC" w:rsidRPr="00254EEA" w:rsidRDefault="00793507">
      <w:pPr>
        <w:pStyle w:val="Titolo2"/>
        <w:rPr>
          <w:rFonts w:ascii="Times New Roman" w:hAnsi="Times New Roman" w:cs="Times New Roman"/>
          <w:sz w:val="24"/>
          <w:szCs w:val="24"/>
          <w:lang w:val="it-IT"/>
        </w:rPr>
      </w:pPr>
      <w:r w:rsidRPr="00254EEA">
        <w:rPr>
          <w:rFonts w:ascii="Times New Roman" w:hAnsi="Times New Roman" w:cs="Times New Roman"/>
          <w:sz w:val="24"/>
          <w:szCs w:val="24"/>
          <w:lang w:val="it-IT"/>
        </w:rPr>
        <w:lastRenderedPageBreak/>
        <w:t>Partecipazione al collegio dei docenti ovvero attribuzione di incarichi di insegnamento,</w:t>
      </w:r>
    </w:p>
    <w:p w14:paraId="08D4A2DC"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nell'ambito di dottorati di ricerca accreditati dal Ministero</w:t>
      </w:r>
    </w:p>
    <w:p w14:paraId="6078894B"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 Collegio dei docenti del Dottorato Internazionale in Giurisprudenza, di durata</w:t>
      </w:r>
    </w:p>
    <w:p w14:paraId="0B37E501"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triennale, incardinato presso l’Università degli Studi di Catania (cod. dott. DOT1308312) ed accreditato</w:t>
      </w:r>
    </w:p>
    <w:p w14:paraId="7A591A45" w14:textId="3EBB7C9F"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 xml:space="preserve">dal Ministero con decreto, cicli dal 36° (A.A. 2020/2021) al </w:t>
      </w:r>
      <w:r w:rsidR="00486576">
        <w:rPr>
          <w:rFonts w:ascii="Times New Roman" w:hAnsi="Times New Roman" w:cs="Times New Roman"/>
          <w:i/>
          <w:sz w:val="24"/>
          <w:szCs w:val="24"/>
          <w:lang w:val="it-IT"/>
        </w:rPr>
        <w:t>40</w:t>
      </w:r>
      <w:r w:rsidRPr="00254EEA">
        <w:rPr>
          <w:rFonts w:ascii="Times New Roman" w:hAnsi="Times New Roman" w:cs="Times New Roman"/>
          <w:i/>
          <w:sz w:val="24"/>
          <w:szCs w:val="24"/>
          <w:lang w:val="it-IT"/>
        </w:rPr>
        <w:t>° (in corso)</w:t>
      </w:r>
    </w:p>
    <w:p w14:paraId="4751D123"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01-09-2020 a oggi</w:t>
      </w:r>
    </w:p>
    <w:p w14:paraId="28D10029" w14:textId="77777777" w:rsidR="00AC35CC" w:rsidRPr="00254EEA" w:rsidRDefault="00793507">
      <w:pPr>
        <w:pStyle w:val="Titolo2"/>
        <w:rPr>
          <w:rFonts w:ascii="Times New Roman" w:hAnsi="Times New Roman" w:cs="Times New Roman"/>
          <w:sz w:val="24"/>
          <w:szCs w:val="24"/>
          <w:lang w:val="it-IT"/>
        </w:rPr>
      </w:pPr>
      <w:r w:rsidRPr="00254EEA">
        <w:rPr>
          <w:rFonts w:ascii="Times New Roman" w:hAnsi="Times New Roman" w:cs="Times New Roman"/>
          <w:sz w:val="24"/>
          <w:szCs w:val="24"/>
          <w:lang w:val="it-IT"/>
        </w:rPr>
        <w:t>Formale attribuzione di incarichi di insegnamento o di ricerca (fellowship) presso</w:t>
      </w:r>
    </w:p>
    <w:p w14:paraId="74FFF391"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qualificati atenei e istituti di ricerca esteri o sovranazionali</w:t>
      </w:r>
    </w:p>
    <w:p w14:paraId="35953446" w14:textId="77777777" w:rsidR="002207CB" w:rsidRDefault="002207CB">
      <w:pPr>
        <w:rPr>
          <w:rFonts w:ascii="Times New Roman" w:hAnsi="Times New Roman" w:cs="Times New Roman"/>
          <w:sz w:val="24"/>
          <w:szCs w:val="24"/>
          <w:lang w:val="it-IT"/>
        </w:rPr>
      </w:pPr>
    </w:p>
    <w:p w14:paraId="1A2FF73E" w14:textId="26EB8D3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Visiting Researcher presso l’Università Ludwig-Maximilians di Monaco (Germania), su invito del prof.</w:t>
      </w:r>
    </w:p>
    <w:p w14:paraId="3D2CB8DA"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Anatol Dutta, titolare delle cattedre di Diritto privato, Diritto internazionale privato e Diritto comparato.</w:t>
      </w:r>
    </w:p>
    <w:p w14:paraId="77BC46ED"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Argomento di ricerca: Le conseguenze del divorzio, in Germania e in Francia. I risultati della ricerca</w:t>
      </w:r>
    </w:p>
    <w:p w14:paraId="0CF9FA19"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sono stati esposti nel saggio C. Benanti, Prestation compensatoire e assegno divorzile tra logica</w:t>
      </w:r>
    </w:p>
    <w:p w14:paraId="6CFC3844"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redistributiva e logica riparatrice, in Riv. dir. civ., 2020, pp. 1087-1114.</w:t>
      </w:r>
    </w:p>
    <w:p w14:paraId="230788D5"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01-09-2019 al 21-09-2019</w:t>
      </w:r>
    </w:p>
    <w:p w14:paraId="413E106E" w14:textId="77777777" w:rsidR="00172B03" w:rsidRDefault="00172B03">
      <w:pPr>
        <w:rPr>
          <w:rFonts w:ascii="Times New Roman" w:hAnsi="Times New Roman" w:cs="Times New Roman"/>
          <w:sz w:val="24"/>
          <w:szCs w:val="24"/>
          <w:lang w:val="it-IT"/>
        </w:rPr>
      </w:pPr>
    </w:p>
    <w:p w14:paraId="05981336" w14:textId="6D5DC43C" w:rsidR="0029286D" w:rsidRPr="00172B03" w:rsidRDefault="00172B03">
      <w:pPr>
        <w:rPr>
          <w:rFonts w:ascii="Times New Roman" w:hAnsi="Times New Roman" w:cs="Times New Roman"/>
          <w:sz w:val="24"/>
          <w:szCs w:val="24"/>
          <w:lang w:val="it-IT"/>
        </w:rPr>
      </w:pPr>
      <w:r w:rsidRPr="00172B03">
        <w:rPr>
          <w:rFonts w:ascii="Times New Roman" w:hAnsi="Times New Roman" w:cs="Times New Roman"/>
          <w:sz w:val="24"/>
          <w:szCs w:val="24"/>
          <w:lang w:val="it-IT"/>
        </w:rPr>
        <w:t xml:space="preserve">Dal 30 agosto al 25 settembre 2021 è stata </w:t>
      </w:r>
      <w:r w:rsidRPr="00172B03">
        <w:rPr>
          <w:rFonts w:ascii="Times New Roman" w:hAnsi="Times New Roman" w:cs="Times New Roman"/>
          <w:i/>
          <w:iCs/>
          <w:sz w:val="24"/>
          <w:szCs w:val="24"/>
          <w:lang w:val="it-IT"/>
        </w:rPr>
        <w:t>Visiting Researcher</w:t>
      </w:r>
      <w:r w:rsidRPr="00172B03">
        <w:rPr>
          <w:rFonts w:ascii="Times New Roman" w:hAnsi="Times New Roman" w:cs="Times New Roman"/>
          <w:sz w:val="24"/>
          <w:szCs w:val="24"/>
          <w:lang w:val="it-IT"/>
        </w:rPr>
        <w:t xml:space="preserve"> presso la Facoltà di Giurisprudenza della Ludwig-Maximilians-Universität di Monaco di Baviera, ospite della cattedra del prof. Anatol Dutta, docente di Diritto civile, Diritto internazionale privato e Diritto comparato. Durante il soggiorno ha svolto attività di ricerca su alcuni profili del diritto di famiglia tedesco, con particolare riguardo alle conseguenze economiche della separazione personale dei coniugi e della cessazione della convivenza di fatto.</w:t>
      </w:r>
    </w:p>
    <w:p w14:paraId="4D5D5FBA" w14:textId="77777777" w:rsidR="00172B03" w:rsidRDefault="00172B03"/>
    <w:p w14:paraId="5E92DB5F" w14:textId="50E24073" w:rsidR="0029286D" w:rsidRDefault="0002024F">
      <w:pPr>
        <w:rPr>
          <w:rFonts w:ascii="Times New Roman" w:hAnsi="Times New Roman" w:cs="Times New Roman"/>
          <w:sz w:val="24"/>
          <w:szCs w:val="24"/>
          <w:lang w:val="it-IT"/>
        </w:rPr>
      </w:pPr>
      <w:r>
        <w:t xml:space="preserve">Dal </w:t>
      </w:r>
      <w:r w:rsidR="00172B03">
        <w:t>30</w:t>
      </w:r>
      <w:r w:rsidR="0029286D">
        <w:t xml:space="preserve"> Agosto 2021 </w:t>
      </w:r>
      <w:r>
        <w:t xml:space="preserve">al </w:t>
      </w:r>
      <w:r w:rsidR="00172B03">
        <w:t>25</w:t>
      </w:r>
      <w:r w:rsidR="0029286D">
        <w:t xml:space="preserve"> Settembre 2021</w:t>
      </w:r>
    </w:p>
    <w:p w14:paraId="3B5D9540" w14:textId="77777777" w:rsidR="00626BD9" w:rsidRDefault="00626BD9">
      <w:pPr>
        <w:rPr>
          <w:rFonts w:ascii="Times New Roman" w:hAnsi="Times New Roman" w:cs="Times New Roman"/>
          <w:sz w:val="24"/>
          <w:szCs w:val="24"/>
          <w:lang w:val="it-IT"/>
        </w:rPr>
      </w:pPr>
    </w:p>
    <w:p w14:paraId="17E9195D" w14:textId="1260DB90" w:rsidR="00DA5924" w:rsidRDefault="00DA5924">
      <w:pPr>
        <w:rPr>
          <w:rFonts w:ascii="Times New Roman" w:hAnsi="Times New Roman" w:cs="Times New Roman"/>
          <w:sz w:val="24"/>
          <w:szCs w:val="24"/>
          <w:lang w:val="it-IT"/>
        </w:rPr>
      </w:pPr>
      <w:r w:rsidRPr="00DA5924">
        <w:rPr>
          <w:rFonts w:ascii="Times New Roman" w:hAnsi="Times New Roman" w:cs="Times New Roman"/>
          <w:sz w:val="24"/>
          <w:szCs w:val="24"/>
          <w:lang w:val="it-IT"/>
        </w:rPr>
        <w:t xml:space="preserve">Dal 27 maggio al 30 giugno 2022 è stata </w:t>
      </w:r>
      <w:r w:rsidRPr="00DA5924">
        <w:rPr>
          <w:rFonts w:ascii="Times New Roman" w:hAnsi="Times New Roman" w:cs="Times New Roman"/>
          <w:i/>
          <w:iCs/>
          <w:sz w:val="24"/>
          <w:szCs w:val="24"/>
          <w:lang w:val="it-IT"/>
        </w:rPr>
        <w:t>Visiting Researcher</w:t>
      </w:r>
      <w:r w:rsidRPr="00DA5924">
        <w:rPr>
          <w:rFonts w:ascii="Times New Roman" w:hAnsi="Times New Roman" w:cs="Times New Roman"/>
          <w:sz w:val="24"/>
          <w:szCs w:val="24"/>
          <w:lang w:val="it-IT"/>
        </w:rPr>
        <w:t xml:space="preserve"> presso la Juristische Fakultät della Humboldt-Universität zu Berlin, su invito del prof. Stefan Grundmann, titolare della cattedra di Diritto civile e Diritto privato e commerciale tedesco, europeo e internazionale. Durante il soggiorno ha svolto un’intensa attività di ricerca nell’ambito del progetto </w:t>
      </w:r>
      <w:r w:rsidRPr="00DA5924">
        <w:rPr>
          <w:rFonts w:ascii="Times New Roman" w:hAnsi="Times New Roman" w:cs="Times New Roman"/>
          <w:i/>
          <w:iCs/>
          <w:sz w:val="24"/>
          <w:szCs w:val="24"/>
          <w:lang w:val="it-IT"/>
        </w:rPr>
        <w:t>The Prosumer Concept in EU Energy Law</w:t>
      </w:r>
      <w:r w:rsidRPr="00DA5924">
        <w:rPr>
          <w:rFonts w:ascii="Times New Roman" w:hAnsi="Times New Roman" w:cs="Times New Roman"/>
          <w:sz w:val="24"/>
          <w:szCs w:val="24"/>
          <w:lang w:val="it-IT"/>
        </w:rPr>
        <w:t>, con particolare riguardo alla disciplina europea degli autoconsumatori di energia rinnovabile e delle comunità energetiche rinnovabili e alla sua attuazione nell’ordinamento tedesco.</w:t>
      </w:r>
    </w:p>
    <w:p w14:paraId="7A8D3004" w14:textId="7EE1643C" w:rsidR="00DA5924" w:rsidRPr="00DA5924" w:rsidRDefault="00DA5924">
      <w:pPr>
        <w:rPr>
          <w:rFonts w:ascii="Times New Roman" w:hAnsi="Times New Roman" w:cs="Times New Roman"/>
          <w:sz w:val="24"/>
          <w:szCs w:val="24"/>
          <w:lang w:val="it-IT"/>
        </w:rPr>
      </w:pPr>
      <w:r>
        <w:rPr>
          <w:rFonts w:ascii="Times New Roman" w:hAnsi="Times New Roman" w:cs="Times New Roman"/>
          <w:sz w:val="24"/>
          <w:szCs w:val="24"/>
          <w:lang w:val="it-IT"/>
        </w:rPr>
        <w:t>Dal 27-05-2022 al 30-06-2022</w:t>
      </w:r>
    </w:p>
    <w:p w14:paraId="6F6C519C" w14:textId="77777777" w:rsidR="00DA5924" w:rsidRDefault="00DA5924">
      <w:pPr>
        <w:rPr>
          <w:rFonts w:ascii="Times New Roman" w:hAnsi="Times New Roman" w:cs="Times New Roman"/>
          <w:sz w:val="24"/>
          <w:szCs w:val="24"/>
          <w:lang w:val="it-IT"/>
        </w:rPr>
      </w:pPr>
    </w:p>
    <w:p w14:paraId="24C3362D" w14:textId="4BBE40A8" w:rsidR="00626BD9" w:rsidRPr="00626BD9" w:rsidRDefault="00626BD9">
      <w:pPr>
        <w:rPr>
          <w:rFonts w:ascii="Times New Roman" w:hAnsi="Times New Roman" w:cs="Times New Roman"/>
          <w:sz w:val="24"/>
          <w:szCs w:val="24"/>
          <w:lang w:val="it-IT"/>
        </w:rPr>
      </w:pPr>
      <w:r w:rsidRPr="00626BD9">
        <w:rPr>
          <w:rFonts w:ascii="Times New Roman" w:hAnsi="Times New Roman" w:cs="Times New Roman"/>
          <w:sz w:val="24"/>
          <w:szCs w:val="24"/>
          <w:lang w:val="it-IT"/>
        </w:rPr>
        <w:t xml:space="preserve">Dal 14 al 23 marzo 2026 è stata </w:t>
      </w:r>
      <w:r w:rsidRPr="00626BD9">
        <w:rPr>
          <w:rFonts w:ascii="Times New Roman" w:hAnsi="Times New Roman" w:cs="Times New Roman"/>
          <w:i/>
          <w:iCs/>
          <w:sz w:val="24"/>
          <w:szCs w:val="24"/>
          <w:lang w:val="it-IT"/>
        </w:rPr>
        <w:t>Visiting Professor</w:t>
      </w:r>
      <w:r w:rsidRPr="00626BD9">
        <w:rPr>
          <w:rFonts w:ascii="Times New Roman" w:hAnsi="Times New Roman" w:cs="Times New Roman"/>
          <w:sz w:val="24"/>
          <w:szCs w:val="24"/>
          <w:lang w:val="it-IT"/>
        </w:rPr>
        <w:t xml:space="preserve"> presso la Jindal Global Law School della O.P. Jindal Global University di Sonipat, Haryana, India. Il 15 e 16 marzo ha tenuto il corso </w:t>
      </w:r>
      <w:r w:rsidRPr="00626BD9">
        <w:rPr>
          <w:rFonts w:ascii="Times New Roman" w:hAnsi="Times New Roman" w:cs="Times New Roman"/>
          <w:i/>
          <w:iCs/>
          <w:sz w:val="24"/>
          <w:szCs w:val="24"/>
          <w:lang w:val="it-IT"/>
        </w:rPr>
        <w:t>Family Law across Borders: Comparative Perspectives and Challenges</w:t>
      </w:r>
      <w:r w:rsidRPr="00626BD9">
        <w:rPr>
          <w:rFonts w:ascii="Times New Roman" w:hAnsi="Times New Roman" w:cs="Times New Roman"/>
          <w:sz w:val="24"/>
          <w:szCs w:val="24"/>
          <w:lang w:val="it-IT"/>
        </w:rPr>
        <w:t xml:space="preserve">, articolato in 15 ore di didattica in </w:t>
      </w:r>
      <w:r w:rsidRPr="00626BD9">
        <w:rPr>
          <w:rFonts w:ascii="Times New Roman" w:hAnsi="Times New Roman" w:cs="Times New Roman"/>
          <w:sz w:val="24"/>
          <w:szCs w:val="24"/>
          <w:lang w:val="it-IT"/>
        </w:rPr>
        <w:lastRenderedPageBreak/>
        <w:t xml:space="preserve">presenza, corrispondenti a 1 CFU, e concluso da una prova finale consistente nella redazione di un elaborato scritto da parte degli studenti. Durante il soggiorno ha inoltre svolto attività di ricerca sui temi oggetto del corso. Il 17 marzo ha partecipato all’incontro scientifico </w:t>
      </w:r>
      <w:r w:rsidRPr="00626BD9">
        <w:rPr>
          <w:rFonts w:ascii="Times New Roman" w:hAnsi="Times New Roman" w:cs="Times New Roman"/>
          <w:i/>
          <w:iCs/>
          <w:sz w:val="24"/>
          <w:szCs w:val="24"/>
          <w:lang w:val="it-IT"/>
        </w:rPr>
        <w:t>European Family Laws: A Gender Perspective</w:t>
      </w:r>
      <w:r w:rsidRPr="00626BD9">
        <w:rPr>
          <w:rFonts w:ascii="Times New Roman" w:hAnsi="Times New Roman" w:cs="Times New Roman"/>
          <w:sz w:val="24"/>
          <w:szCs w:val="24"/>
          <w:lang w:val="it-IT"/>
        </w:rPr>
        <w:t>, organizzato dal Centre for Women’s Rights della Jindal Global Law School e coordinato dalla prof.ssa Saumya Uma, rivolto a docenti e dottorandi impegnati nella ricerca e nella didattica del diritto di famiglia.</w:t>
      </w:r>
    </w:p>
    <w:p w14:paraId="10767DC8" w14:textId="76A0B80E" w:rsidR="00631BB1" w:rsidRPr="00254EEA" w:rsidRDefault="00626BD9">
      <w:pPr>
        <w:rPr>
          <w:rFonts w:ascii="Times New Roman" w:hAnsi="Times New Roman" w:cs="Times New Roman"/>
          <w:sz w:val="24"/>
          <w:szCs w:val="24"/>
          <w:lang w:val="it-IT"/>
        </w:rPr>
      </w:pPr>
      <w:r>
        <w:rPr>
          <w:rFonts w:ascii="Times New Roman" w:hAnsi="Times New Roman" w:cs="Times New Roman"/>
          <w:sz w:val="24"/>
          <w:szCs w:val="24"/>
          <w:lang w:val="it-IT"/>
        </w:rPr>
        <w:t>Dal 14</w:t>
      </w:r>
      <w:r w:rsidR="009B5F26">
        <w:rPr>
          <w:rFonts w:ascii="Times New Roman" w:hAnsi="Times New Roman" w:cs="Times New Roman"/>
          <w:sz w:val="24"/>
          <w:szCs w:val="24"/>
          <w:lang w:val="it-IT"/>
        </w:rPr>
        <w:t>-03-26 al 23-03-26</w:t>
      </w:r>
    </w:p>
    <w:p w14:paraId="25A9A8E2" w14:textId="77777777" w:rsidR="00AC35CC" w:rsidRPr="00254EEA" w:rsidRDefault="00793507">
      <w:pPr>
        <w:pStyle w:val="Titolo2"/>
        <w:rPr>
          <w:rFonts w:ascii="Times New Roman" w:hAnsi="Times New Roman" w:cs="Times New Roman"/>
          <w:sz w:val="24"/>
          <w:szCs w:val="24"/>
          <w:lang w:val="it-IT"/>
        </w:rPr>
      </w:pPr>
      <w:r w:rsidRPr="00254EEA">
        <w:rPr>
          <w:rFonts w:ascii="Times New Roman" w:hAnsi="Times New Roman" w:cs="Times New Roman"/>
          <w:sz w:val="24"/>
          <w:szCs w:val="24"/>
          <w:lang w:val="it-IT"/>
        </w:rPr>
        <w:t>Conseguimento di premi e riconoscimenti per l'attività scientifica, inclusa l’affiliazione ad accademie di riconosciuto prestigio nel settore</w:t>
      </w:r>
    </w:p>
    <w:p w14:paraId="78C0ABDB"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all'Associazione Civilisti Italiani, in qualità di socio corrispondente, a partire dall'anno</w:t>
      </w:r>
    </w:p>
    <w:p w14:paraId="128DF4E3"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sociale 2016, giusta comunicazione di ammissione inviatale via mail dal Segretario generale</w:t>
      </w:r>
    </w:p>
    <w:p w14:paraId="6AF8538C"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dell'Associazione, Pietro Sirena, in data 1° aprile 2016. Nel triennio 2017-2019 è stata componente della Commissione Cultura, costituita all'interno dell'Associazione.</w:t>
      </w:r>
    </w:p>
    <w:p w14:paraId="53AA0CB5"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01-04-2016 a oggi</w:t>
      </w:r>
    </w:p>
    <w:p w14:paraId="3DB6567E"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in qualità di socio ordinario, alla Società Italiana degli Studiosi del Diritto Civile</w:t>
      </w:r>
    </w:p>
    <w:p w14:paraId="1720F857"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(SISDIC), a partire dall'anno sociale 2017, giusta domanda di iscrizione del 18 aprile 2017 ed</w:t>
      </w:r>
    </w:p>
    <w:p w14:paraId="66E3EFE7"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attestazione rilasciata dalla Segreteria in data 5 giugno 2023.</w:t>
      </w:r>
    </w:p>
    <w:p w14:paraId="51776A00"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18-04-2017 a oggi</w:t>
      </w:r>
    </w:p>
    <w:p w14:paraId="6D2A7038"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Vincitrice dei Fondi per il Finanziamento dell'Attività Base della Ricerca 2017, di cui all’art. 1, commi 295 e seguenti, legge 11 dicembre 2016 n. 232, assegnati sulla base di una valutazione della produzione scientifica relativa al quadriennio 2012-2016. L'elenco dei beneficiari, trasmesso dall’ANVUR al MIUR in data 28 novembre 2017, è stato pubblicato sul sito dell’ANVUR il 5 dicembre 2017.</w:t>
      </w:r>
    </w:p>
    <w:p w14:paraId="101FF59B"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05-12-2017 a oggi</w:t>
      </w:r>
    </w:p>
    <w:p w14:paraId="351DE618"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Partecipazione all'Associazione di giuristi “E.F.L. - European Association for Family and Succession</w:t>
      </w:r>
    </w:p>
    <w:p w14:paraId="5710F5B1"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Law”, diretta dal prof. Salvatore Patti, con sede in Roma, Via Tacito n. 41. Detta partecipazione si è</w:t>
      </w:r>
    </w:p>
    <w:p w14:paraId="40AE7260"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concretizzata nella partecipazione, in qualità di relatore, al Convegno di chiusura del Progetto MIRI,</w:t>
      </w:r>
    </w:p>
    <w:p w14:paraId="7F669600"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finanziato dall'Unione europea, di cui l'Associazione era parte (Roma, 17-18 giugno 2021)</w:t>
      </w:r>
    </w:p>
    <w:p w14:paraId="1D9588FF" w14:textId="77777777" w:rsidR="00AC35CC" w:rsidRPr="00254EEA" w:rsidRDefault="00793507">
      <w:pPr>
        <w:jc w:val="right"/>
        <w:rPr>
          <w:rFonts w:ascii="Times New Roman" w:hAnsi="Times New Roman" w:cs="Times New Roman"/>
          <w:sz w:val="24"/>
          <w:szCs w:val="24"/>
          <w:lang w:val="it-IT"/>
        </w:rPr>
      </w:pPr>
      <w:r w:rsidRPr="00254EEA">
        <w:rPr>
          <w:rFonts w:ascii="Times New Roman" w:hAnsi="Times New Roman" w:cs="Times New Roman"/>
          <w:i/>
          <w:sz w:val="24"/>
          <w:szCs w:val="24"/>
          <w:lang w:val="it-IT"/>
        </w:rPr>
        <w:t>dal 07-10-2020 a oggi</w:t>
      </w:r>
    </w:p>
    <w:p w14:paraId="0CB55005"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Componente della Society of European Contract Law (SECOLA), fondata nel 2001 da Hugh Collins,</w:t>
      </w:r>
    </w:p>
    <w:p w14:paraId="22CB77D5" w14:textId="77777777" w:rsidR="00AC35CC" w:rsidRPr="00254EEA" w:rsidRDefault="00793507">
      <w:pPr>
        <w:rPr>
          <w:rFonts w:ascii="Times New Roman" w:hAnsi="Times New Roman" w:cs="Times New Roman"/>
          <w:sz w:val="24"/>
          <w:szCs w:val="24"/>
          <w:lang w:val="it-IT"/>
        </w:rPr>
      </w:pPr>
      <w:r w:rsidRPr="00254EEA">
        <w:rPr>
          <w:rFonts w:ascii="Times New Roman" w:hAnsi="Times New Roman" w:cs="Times New Roman"/>
          <w:sz w:val="24"/>
          <w:szCs w:val="24"/>
          <w:lang w:val="it-IT"/>
        </w:rPr>
        <w:t>Cesare Massimo Bianca e Stefan Grundmann e registrata come associazione di diritto tedesco, con sede in Monaco (Germania). Presidente Pietro Sirena, Presidente onorario Stefan Grundmann. L'iscrizione all'Associazione è avvenuta dietro presentazione di domanda di iscrizione datata il 7 aprile 2022.</w:t>
      </w:r>
    </w:p>
    <w:p w14:paraId="489F40A1" w14:textId="42D06CFD" w:rsidR="002207CB" w:rsidRDefault="00793507" w:rsidP="002207CB">
      <w:pPr>
        <w:jc w:val="right"/>
        <w:rPr>
          <w:rFonts w:ascii="Times New Roman" w:hAnsi="Times New Roman" w:cs="Times New Roman"/>
          <w:i/>
          <w:sz w:val="24"/>
          <w:szCs w:val="24"/>
        </w:rPr>
      </w:pPr>
      <w:r w:rsidRPr="00254EEA">
        <w:rPr>
          <w:rFonts w:ascii="Times New Roman" w:hAnsi="Times New Roman" w:cs="Times New Roman"/>
          <w:i/>
          <w:sz w:val="24"/>
          <w:szCs w:val="24"/>
        </w:rPr>
        <w:t>dal 07-04-2022 a oggi</w:t>
      </w:r>
    </w:p>
    <w:p w14:paraId="71545EBE" w14:textId="77777777" w:rsidR="002207CB" w:rsidRDefault="002207CB" w:rsidP="002207CB">
      <w:pPr>
        <w:jc w:val="right"/>
        <w:rPr>
          <w:rFonts w:ascii="Times New Roman" w:hAnsi="Times New Roman" w:cs="Times New Roman"/>
          <w:i/>
          <w:sz w:val="24"/>
          <w:szCs w:val="24"/>
        </w:rPr>
      </w:pPr>
    </w:p>
    <w:p w14:paraId="07C045D2" w14:textId="13F65217" w:rsidR="002207CB" w:rsidRPr="002207CB" w:rsidRDefault="002207CB" w:rsidP="002207CB">
      <w:pPr>
        <w:rPr>
          <w:rFonts w:ascii="Times New Roman" w:hAnsi="Times New Roman" w:cs="Times New Roman"/>
          <w:i/>
          <w:sz w:val="24"/>
          <w:szCs w:val="24"/>
          <w:lang w:val="it-IT"/>
        </w:rPr>
      </w:pPr>
      <w:r w:rsidRPr="002207CB">
        <w:rPr>
          <w:rFonts w:ascii="Times New Roman" w:hAnsi="Times New Roman" w:cs="Times New Roman"/>
          <w:i/>
          <w:sz w:val="24"/>
          <w:szCs w:val="24"/>
          <w:lang w:val="it-IT"/>
        </w:rPr>
        <w:lastRenderedPageBreak/>
        <w:t>Vincitrice di numerose call for pa</w:t>
      </w:r>
      <w:r>
        <w:rPr>
          <w:rFonts w:ascii="Times New Roman" w:hAnsi="Times New Roman" w:cs="Times New Roman"/>
          <w:i/>
          <w:sz w:val="24"/>
          <w:szCs w:val="24"/>
          <w:lang w:val="it-IT"/>
        </w:rPr>
        <w:t>pers per pubblicazioni e Convegni nazionali e internazionali</w:t>
      </w:r>
    </w:p>
    <w:sectPr w:rsidR="002207CB" w:rsidRPr="002207CB" w:rsidSect="00034616">
      <w:footerReference w:type="default" r:id="rId10"/>
      <w:pgSz w:w="11906" w:h="16838"/>
      <w:pgMar w:top="1134" w:right="1191" w:bottom="1020"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03671" w14:textId="77777777" w:rsidR="00793507" w:rsidRDefault="00793507">
      <w:pPr>
        <w:spacing w:after="0" w:line="240" w:lineRule="auto"/>
      </w:pPr>
      <w:r>
        <w:separator/>
      </w:r>
    </w:p>
  </w:endnote>
  <w:endnote w:type="continuationSeparator" w:id="0">
    <w:p w14:paraId="3E0AEB8A" w14:textId="77777777" w:rsidR="00793507" w:rsidRDefault="00793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D7611" w14:textId="18C9AD06" w:rsidR="00AC35CC" w:rsidRDefault="00793507">
    <w:pPr>
      <w:jc w:val="center"/>
    </w:pPr>
    <w:r>
      <w:rPr>
        <w:sz w:val="16"/>
      </w:rPr>
      <w:fldChar w:fldCharType="begin"/>
    </w:r>
    <w:r>
      <w:rPr>
        <w:sz w:val="16"/>
      </w:rPr>
      <w:instrText>PAGE</w:instrText>
    </w:r>
    <w:r w:rsidR="00473F78">
      <w:rPr>
        <w:sz w:val="16"/>
      </w:rPr>
      <w:fldChar w:fldCharType="separate"/>
    </w:r>
    <w:r w:rsidR="00473F78">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7297C" w14:textId="77777777" w:rsidR="00793507" w:rsidRDefault="00793507">
      <w:pPr>
        <w:spacing w:after="0" w:line="240" w:lineRule="auto"/>
      </w:pPr>
      <w:r>
        <w:separator/>
      </w:r>
    </w:p>
  </w:footnote>
  <w:footnote w:type="continuationSeparator" w:id="0">
    <w:p w14:paraId="3622FC0C" w14:textId="77777777" w:rsidR="00793507" w:rsidRDefault="007935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02160980">
    <w:abstractNumId w:val="8"/>
  </w:num>
  <w:num w:numId="2" w16cid:durableId="1978221374">
    <w:abstractNumId w:val="6"/>
  </w:num>
  <w:num w:numId="3" w16cid:durableId="1475298974">
    <w:abstractNumId w:val="5"/>
  </w:num>
  <w:num w:numId="4" w16cid:durableId="1994407235">
    <w:abstractNumId w:val="4"/>
  </w:num>
  <w:num w:numId="5" w16cid:durableId="1661693227">
    <w:abstractNumId w:val="7"/>
  </w:num>
  <w:num w:numId="6" w16cid:durableId="335692356">
    <w:abstractNumId w:val="3"/>
  </w:num>
  <w:num w:numId="7" w16cid:durableId="1268004805">
    <w:abstractNumId w:val="2"/>
  </w:num>
  <w:num w:numId="8" w16cid:durableId="1427575684">
    <w:abstractNumId w:val="1"/>
  </w:num>
  <w:num w:numId="9" w16cid:durableId="1045720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24F"/>
    <w:rsid w:val="00034616"/>
    <w:rsid w:val="0006063C"/>
    <w:rsid w:val="00075723"/>
    <w:rsid w:val="000A2D40"/>
    <w:rsid w:val="000D6E87"/>
    <w:rsid w:val="000E192D"/>
    <w:rsid w:val="0015074B"/>
    <w:rsid w:val="00172B03"/>
    <w:rsid w:val="00182775"/>
    <w:rsid w:val="001E1704"/>
    <w:rsid w:val="002207CB"/>
    <w:rsid w:val="00254EEA"/>
    <w:rsid w:val="002551BE"/>
    <w:rsid w:val="002827FA"/>
    <w:rsid w:val="0029286D"/>
    <w:rsid w:val="0029639D"/>
    <w:rsid w:val="002C35CD"/>
    <w:rsid w:val="00307EF4"/>
    <w:rsid w:val="00326F90"/>
    <w:rsid w:val="0033519E"/>
    <w:rsid w:val="00473F78"/>
    <w:rsid w:val="00486576"/>
    <w:rsid w:val="004C53E3"/>
    <w:rsid w:val="004C6FE9"/>
    <w:rsid w:val="004E2901"/>
    <w:rsid w:val="005C76F2"/>
    <w:rsid w:val="00626BD9"/>
    <w:rsid w:val="00631BB1"/>
    <w:rsid w:val="00677024"/>
    <w:rsid w:val="006B6FCC"/>
    <w:rsid w:val="006D5BA4"/>
    <w:rsid w:val="007724AF"/>
    <w:rsid w:val="00793507"/>
    <w:rsid w:val="00794DCC"/>
    <w:rsid w:val="007E0E5C"/>
    <w:rsid w:val="0082327F"/>
    <w:rsid w:val="008F217C"/>
    <w:rsid w:val="008F3DCC"/>
    <w:rsid w:val="009440D3"/>
    <w:rsid w:val="009B0B4E"/>
    <w:rsid w:val="009B5F26"/>
    <w:rsid w:val="00A534C5"/>
    <w:rsid w:val="00A6083B"/>
    <w:rsid w:val="00A94862"/>
    <w:rsid w:val="00AA1D8D"/>
    <w:rsid w:val="00AA6388"/>
    <w:rsid w:val="00AB31D5"/>
    <w:rsid w:val="00AC35CC"/>
    <w:rsid w:val="00B20C25"/>
    <w:rsid w:val="00B22A11"/>
    <w:rsid w:val="00B45791"/>
    <w:rsid w:val="00B47730"/>
    <w:rsid w:val="00B67367"/>
    <w:rsid w:val="00C65497"/>
    <w:rsid w:val="00CB0664"/>
    <w:rsid w:val="00CB59BC"/>
    <w:rsid w:val="00CD74E9"/>
    <w:rsid w:val="00D80597"/>
    <w:rsid w:val="00DA5924"/>
    <w:rsid w:val="00DD6E9D"/>
    <w:rsid w:val="00E03BA4"/>
    <w:rsid w:val="00E3723A"/>
    <w:rsid w:val="00F04653"/>
    <w:rsid w:val="00FB2B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38E8620-5BFD-4434-B0A1-D73F67BDD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9" w:lineRule="auto"/>
    </w:pPr>
    <w:rPr>
      <w:rFonts w:ascii="Aptos" w:hAnsi="Aptos"/>
      <w:color w:val="000000"/>
      <w:sz w:val="20"/>
    </w:rPr>
  </w:style>
  <w:style w:type="paragraph" w:styleId="Titolo1">
    <w:name w:val="heading 1"/>
    <w:basedOn w:val="Normale"/>
    <w:next w:val="Normale"/>
    <w:link w:val="Titolo1Carattere"/>
    <w:uiPriority w:val="9"/>
    <w:qFormat/>
    <w:rsid w:val="00FC693F"/>
    <w:pPr>
      <w:keepNext/>
      <w:keepLines/>
      <w:spacing w:before="280" w:after="120"/>
      <w:outlineLvl w:val="0"/>
    </w:pPr>
    <w:rPr>
      <w:rFonts w:asciiTheme="majorHAnsi" w:eastAsiaTheme="majorEastAsia" w:hAnsiTheme="majorHAnsi" w:cstheme="majorBidi"/>
      <w:b/>
      <w:bCs/>
      <w:sz w:val="26"/>
      <w:szCs w:val="28"/>
    </w:rPr>
  </w:style>
  <w:style w:type="paragraph" w:styleId="Titolo2">
    <w:name w:val="heading 2"/>
    <w:basedOn w:val="Normale"/>
    <w:next w:val="Normale"/>
    <w:link w:val="Titolo2Carattere"/>
    <w:uiPriority w:val="9"/>
    <w:unhideWhenUsed/>
    <w:qFormat/>
    <w:rsid w:val="00FC693F"/>
    <w:pPr>
      <w:keepNext/>
      <w:keepLines/>
      <w:spacing w:before="200" w:after="80"/>
      <w:outlineLvl w:val="1"/>
    </w:pPr>
    <w:rPr>
      <w:rFonts w:asciiTheme="majorHAnsi" w:eastAsiaTheme="majorEastAsia" w:hAnsiTheme="majorHAnsi" w:cstheme="majorBidi"/>
      <w:b/>
      <w:bCs/>
      <w:sz w:val="22"/>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spacing w:after="320" w:line="240" w:lineRule="auto"/>
      <w:contextualSpacing/>
      <w:jc w:val="center"/>
    </w:pPr>
    <w:rPr>
      <w:rFonts w:asciiTheme="majorHAnsi" w:eastAsiaTheme="majorEastAsia" w:hAnsiTheme="majorHAnsi" w:cstheme="majorBidi"/>
      <w:b/>
      <w:spacing w:val="5"/>
      <w:kern w:val="28"/>
      <w:sz w:val="36"/>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C65497"/>
    <w:rPr>
      <w:color w:val="0000FF" w:themeColor="hyperlink"/>
      <w:u w:val="single"/>
    </w:rPr>
  </w:style>
  <w:style w:type="character" w:styleId="Menzionenonrisolta">
    <w:name w:val="Unresolved Mention"/>
    <w:basedOn w:val="Carpredefinitoparagrafo"/>
    <w:uiPriority w:val="99"/>
    <w:semiHidden/>
    <w:unhideWhenUsed/>
    <w:rsid w:val="00C654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greenext.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ugreenex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16</Pages>
  <Words>5715</Words>
  <Characters>32582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et studiorum di Claudia Benanti</dc:title>
  <dc:subject/>
  <dc:creator>Claudia Benanti</dc:creator>
  <cp:keywords/>
  <dc:description>generated by python-docx</dc:description>
  <cp:lastModifiedBy>Claudia Benanti</cp:lastModifiedBy>
  <cp:revision>56</cp:revision>
  <dcterms:created xsi:type="dcterms:W3CDTF">2013-12-23T23:15:00Z</dcterms:created>
  <dcterms:modified xsi:type="dcterms:W3CDTF">2026-09-17T11:16:00Z</dcterms:modified>
  <cp:category/>
</cp:coreProperties>
</file>